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rsidR="00F0622F" w:rsidRPr="006D43DF" w:rsidRDefault="00F0622F" w:rsidP="00F0622F">
          <w:pPr>
            <w:suppressAutoHyphens w:val="0"/>
            <w:jc w:val="right"/>
            <w:rPr>
              <w:rFonts w:ascii="Times New Roman" w:hAnsi="Times New Roman"/>
              <w:bCs/>
              <w:iCs/>
            </w:rPr>
          </w:pPr>
          <w:r w:rsidRPr="006D43DF">
            <w:rPr>
              <w:rFonts w:ascii="Times New Roman" w:hAnsi="Times New Roman"/>
              <w:bCs/>
              <w:iCs/>
            </w:rPr>
            <w:t>Załącznik</w:t>
          </w:r>
          <w:r>
            <w:rPr>
              <w:rFonts w:ascii="Times New Roman" w:hAnsi="Times New Roman"/>
              <w:bCs/>
              <w:iCs/>
            </w:rPr>
            <w:t xml:space="preserve"> nr 1 XXIX/1</w:t>
          </w:r>
          <w:r w:rsidRPr="006D43DF">
            <w:rPr>
              <w:rFonts w:ascii="Times New Roman" w:hAnsi="Times New Roman"/>
              <w:bCs/>
              <w:iCs/>
            </w:rPr>
            <w:t xml:space="preserve"> do Uchwały nr </w:t>
          </w:r>
          <w:r>
            <w:rPr>
              <w:rFonts w:ascii="Times New Roman" w:hAnsi="Times New Roman"/>
              <w:bCs/>
              <w:iCs/>
            </w:rPr>
            <w:t>Walnego Zebrania Członków Stowarzyszenia Lokalna Grupa Działania „ Partnerstwo dla Rozwoju” z dnia 19.10.2017</w:t>
          </w:r>
        </w:p>
        <w:p w:rsidR="00F0622F" w:rsidRPr="006D43DF" w:rsidRDefault="00F0622F" w:rsidP="00F0622F">
          <w:pPr>
            <w:suppressAutoHyphens w:val="0"/>
            <w:jc w:val="center"/>
            <w:rPr>
              <w:rFonts w:ascii="Times New Roman" w:hAnsi="Times New Roman"/>
              <w:b/>
              <w:bCs/>
              <w:i/>
              <w:iCs/>
            </w:rPr>
          </w:pPr>
        </w:p>
        <w:p w:rsidR="00F0622F" w:rsidRDefault="00F0622F" w:rsidP="00F0622F">
          <w:pPr>
            <w:suppressAutoHyphens w:val="0"/>
            <w:jc w:val="center"/>
            <w:rPr>
              <w:rFonts w:ascii="Arial" w:hAnsi="Arial" w:cs="Arial"/>
              <w:b/>
              <w:bCs/>
              <w:i/>
              <w:iCs/>
            </w:rPr>
          </w:pPr>
        </w:p>
        <w:p w:rsidR="00F0622F" w:rsidRDefault="00F0622F" w:rsidP="00F0622F">
          <w:pPr>
            <w:tabs>
              <w:tab w:val="left" w:pos="2496"/>
            </w:tabs>
            <w:spacing w:line="240" w:lineRule="auto"/>
            <w:rPr>
              <w:rFonts w:ascii="Arial" w:eastAsia="Times New Roman" w:hAnsi="Arial" w:cs="Arial"/>
              <w:b/>
              <w:sz w:val="28"/>
              <w:szCs w:val="28"/>
            </w:rPr>
          </w:pPr>
        </w:p>
        <w:p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3C0748">
            <w:rPr>
              <w:rFonts w:ascii="Times New Roman" w:eastAsia="Times New Roman" w:hAnsi="Times New Roman"/>
              <w:b/>
              <w:sz w:val="48"/>
              <w:szCs w:val="48"/>
            </w:rPr>
            <w:t>R</w:t>
          </w:r>
          <w:bookmarkStart w:id="0" w:name="_GoBack"/>
          <w:bookmarkEnd w:id="0"/>
          <w:r w:rsidRPr="008446C9">
            <w:rPr>
              <w:rFonts w:ascii="Times New Roman" w:eastAsia="Times New Roman" w:hAnsi="Times New Roman"/>
              <w:b/>
              <w:sz w:val="48"/>
              <w:szCs w:val="48"/>
            </w:rPr>
            <w:t>ozwoju”</w:t>
          </w:r>
        </w:p>
        <w:p w:rsidR="00F0622F" w:rsidRPr="008446C9" w:rsidRDefault="00F0622F" w:rsidP="00F0622F">
          <w:pPr>
            <w:tabs>
              <w:tab w:val="left" w:pos="2496"/>
            </w:tabs>
            <w:spacing w:line="240" w:lineRule="auto"/>
            <w:rPr>
              <w:rFonts w:ascii="Times New Roman" w:eastAsia="Times New Roman" w:hAnsi="Times New Roman"/>
              <w:sz w:val="24"/>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Pr="006D43DF" w:rsidRDefault="00F0622F" w:rsidP="00F0622F">
          <w:pPr>
            <w:suppressAutoHyphens w:val="0"/>
            <w:jc w:val="center"/>
            <w:rPr>
              <w:rFonts w:ascii="Arial" w:hAnsi="Arial" w:cs="Arial"/>
              <w:b/>
              <w:bCs/>
              <w:i/>
              <w:iCs/>
              <w:sz w:val="28"/>
              <w:szCs w:val="28"/>
            </w:rPr>
          </w:pPr>
        </w:p>
        <w:p w:rsidR="00F0622F" w:rsidRDefault="00F0622F" w:rsidP="00F0622F">
          <w:pPr>
            <w:suppressAutoHyphens w:val="0"/>
            <w:jc w:val="center"/>
            <w:rPr>
              <w:rFonts w:ascii="Arial" w:hAnsi="Arial" w:cs="Arial"/>
              <w:b/>
              <w:bCs/>
              <w:i/>
              <w:iCs/>
            </w:rPr>
          </w:pPr>
          <w:r>
            <w:rPr>
              <w:rFonts w:ascii="Times New Roman" w:hAnsi="Times New Roman"/>
              <w:b/>
              <w:bCs/>
              <w:iCs/>
              <w:sz w:val="28"/>
              <w:szCs w:val="28"/>
            </w:rPr>
            <w:t>19.10.2017 r.</w:t>
          </w:r>
        </w:p>
        <w:p w:rsidR="00F0622F" w:rsidRDefault="00F0622F" w:rsidP="00F0622F">
          <w:pPr>
            <w:suppressAutoHyphens w:val="0"/>
            <w:jc w:val="center"/>
            <w:rPr>
              <w:rFonts w:ascii="Arial" w:hAnsi="Arial" w:cs="Arial"/>
              <w:b/>
              <w:bCs/>
              <w:i/>
              <w:iCs/>
            </w:rPr>
          </w:pPr>
        </w:p>
        <w:p w:rsidR="00F0622F" w:rsidRPr="00951BF7" w:rsidRDefault="00F0622F" w:rsidP="00F0622F">
          <w:pPr>
            <w:rPr>
              <w:rFonts w:ascii="Arial" w:hAnsi="Arial" w:cs="Arial"/>
            </w:rPr>
          </w:pPr>
        </w:p>
        <w:p w:rsidR="00F0622F" w:rsidRDefault="00F0622F"/>
        <w:p w:rsidR="00F0622F" w:rsidRDefault="00F0622F">
          <w:pPr>
            <w:suppressAutoHyphens w:val="0"/>
            <w:rPr>
              <w:rFonts w:ascii="Arial" w:eastAsia="Times New Roman" w:hAnsi="Arial" w:cs="Arial"/>
              <w:b/>
              <w:sz w:val="28"/>
              <w:szCs w:val="28"/>
              <w:lang w:eastAsia="ar-SA"/>
            </w:rPr>
          </w:pPr>
          <w:r>
            <w:rPr>
              <w:rFonts w:ascii="Arial" w:eastAsia="Times New Roman" w:hAnsi="Arial" w:cs="Arial"/>
              <w:b/>
              <w:sz w:val="28"/>
              <w:szCs w:val="28"/>
              <w:lang w:eastAsia="ar-SA"/>
            </w:rPr>
            <w:br w:type="page"/>
          </w:r>
        </w:p>
      </w:sdtContent>
    </w:sdt>
    <w:p w:rsidR="008B3D87" w:rsidRDefault="008B3D87" w:rsidP="006D4AB8">
      <w:pPr>
        <w:spacing w:after="0" w:line="240" w:lineRule="auto"/>
        <w:ind w:right="-567"/>
        <w:textAlignment w:val="auto"/>
        <w:rPr>
          <w:rFonts w:ascii="Arial" w:eastAsia="Times New Roman" w:hAnsi="Arial" w:cs="Arial"/>
          <w:b/>
          <w:sz w:val="28"/>
          <w:szCs w:val="28"/>
          <w:lang w:eastAsia="ar-SA"/>
        </w:rPr>
      </w:pPr>
    </w:p>
    <w:p w:rsidR="008B3D87" w:rsidRDefault="008B3D87" w:rsidP="00CA1A4D">
      <w:pPr>
        <w:spacing w:after="0" w:line="240" w:lineRule="auto"/>
        <w:ind w:left="-567" w:right="-567"/>
        <w:textAlignment w:val="auto"/>
        <w:rPr>
          <w:rFonts w:ascii="Arial" w:eastAsia="Times New Roman" w:hAnsi="Arial" w:cs="Arial"/>
          <w:b/>
          <w:sz w:val="28"/>
          <w:szCs w:val="28"/>
          <w:lang w:eastAsia="ar-SA"/>
        </w:rPr>
      </w:pPr>
    </w:p>
    <w:p w:rsidR="00B72444" w:rsidRDefault="00E625EB" w:rsidP="00CA1A4D">
      <w:pPr>
        <w:spacing w:after="0" w:line="240" w:lineRule="auto"/>
        <w:ind w:left="-567" w:right="-567"/>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I CHARAKTERYSTYKA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rsidR="00B72444" w:rsidRDefault="00B72444" w:rsidP="00F57C85">
      <w:pPr>
        <w:spacing w:after="0"/>
        <w:ind w:left="-567" w:right="-283"/>
        <w:textAlignment w:val="auto"/>
        <w:rPr>
          <w:rFonts w:ascii="Arial" w:eastAsia="Times New Roman" w:hAnsi="Arial" w:cs="Arial"/>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rsidR="00B72444" w:rsidRDefault="00B72444">
      <w:pPr>
        <w:spacing w:after="0"/>
        <w:textAlignment w:val="auto"/>
        <w:rPr>
          <w:rFonts w:ascii="Arial" w:eastAsia="Times New Roman" w:hAnsi="Arial" w:cs="Arial"/>
          <w:b/>
          <w:u w:val="single"/>
          <w:lang w:eastAsia="ar-SA"/>
        </w:rPr>
      </w:pPr>
    </w:p>
    <w:p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t xml:space="preserve">I.3  Mapa obszaru objętego LSR </w:t>
      </w:r>
    </w:p>
    <w:p w:rsidR="00CF2F19" w:rsidRDefault="00CF2F19">
      <w:pPr>
        <w:spacing w:after="0"/>
        <w:textAlignment w:val="auto"/>
      </w:pPr>
    </w:p>
    <w:p w:rsidR="00B72444" w:rsidRDefault="00E625EB">
      <w:pPr>
        <w:spacing w:after="0"/>
        <w:jc w:val="center"/>
        <w:textAlignment w:val="auto"/>
      </w:pPr>
      <w:r>
        <w:rPr>
          <w:rFonts w:ascii="Arial" w:eastAsia="Times New Roman" w:hAnsi="Arial" w:cs="Arial"/>
          <w:noProof/>
          <w:lang w:eastAsia="pl-PL"/>
        </w:rPr>
        <w:lastRenderedPageBreak/>
        <w:drawing>
          <wp:inline distT="0" distB="0" distL="0" distR="0">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rsidR="00B72444" w:rsidRDefault="00B72444">
      <w:pPr>
        <w:spacing w:after="0"/>
        <w:textAlignment w:val="auto"/>
        <w:rPr>
          <w:rFonts w:ascii="Arial" w:eastAsia="Times New Roman" w:hAnsi="Arial" w:cs="Arial"/>
          <w:b/>
          <w:u w:val="single"/>
          <w:lang w:eastAsia="ar-SA"/>
        </w:rPr>
      </w:pPr>
    </w:p>
    <w:p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w:t>
      </w:r>
      <w:proofErr w:type="spellStart"/>
      <w:r>
        <w:rPr>
          <w:rFonts w:ascii="Arial" w:eastAsia="Times New Roman" w:hAnsi="Arial" w:cs="Arial"/>
          <w:lang w:eastAsia="ar-SA"/>
        </w:rPr>
        <w:t>sal</w:t>
      </w:r>
      <w:proofErr w:type="spellEnd"/>
      <w:r>
        <w:rPr>
          <w:rFonts w:ascii="Arial" w:eastAsia="Times New Roman" w:hAnsi="Arial" w:cs="Arial"/>
          <w:lang w:eastAsia="ar-SA"/>
        </w:rPr>
        <w:t xml:space="preserve">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w:t>
      </w:r>
      <w:proofErr w:type="spellStart"/>
      <w:r>
        <w:rPr>
          <w:rFonts w:ascii="Arial" w:eastAsia="Times New Roman" w:hAnsi="Arial" w:cs="Arial"/>
          <w:lang w:eastAsia="ar-SA"/>
        </w:rPr>
        <w:t>Hubertusie</w:t>
      </w:r>
      <w:proofErr w:type="spellEnd"/>
      <w:r>
        <w:rPr>
          <w:rFonts w:ascii="Arial" w:eastAsia="Times New Roman" w:hAnsi="Arial" w:cs="Arial"/>
          <w:lang w:eastAsia="ar-SA"/>
        </w:rPr>
        <w:t>, „Skuterowym zawrocie głowy”, gali przedsiębiorczości. Wsparcie finansowe i doradcze zaowocowało utworzeniem nowych miejsc pracy w pizzerii VEGAS.</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gminach zrzeszonych w LGD „Partnerstwo dla Rozwoju” (Gmina Krzanowice w dniu 01.10.2015, Gmina Pietrowice Wielkie - 07.10.2015, Gmina Rudnik - 08.10.2015, Gmina Nędza - 14.10.2015, Gmina Kuźnia </w:t>
      </w:r>
      <w:r>
        <w:rPr>
          <w:rFonts w:ascii="Arial" w:eastAsia="Times New Roman" w:hAnsi="Arial" w:cs="Arial"/>
          <w:lang w:eastAsia="ar-SA"/>
        </w:rPr>
        <w:lastRenderedPageBreak/>
        <w:t xml:space="preserve">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Lokalna Grupa Działania „Partnerstwo dla Rozwoju” na dzień 30.05.2015r. liczy 42 członków zwyczajnych reprezentujących wszystkie trzy sektory: społeczny, publiczny i gospodarczy.</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Wykaz nowych członków Lokalnej Grupy Działania „Partnerstwo dla Rozwoju”</w:t>
      </w: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236AC">
            <w:pPr>
              <w:suppressAutoHyphens w:val="0"/>
              <w:spacing w:after="0"/>
              <w:textAlignment w:val="auto"/>
              <w:rPr>
                <w:sz w:val="18"/>
                <w:szCs w:val="18"/>
              </w:rPr>
            </w:pPr>
            <w:proofErr w:type="spellStart"/>
            <w:r>
              <w:rPr>
                <w:rFonts w:ascii="Arial" w:eastAsia="Times New Roman" w:hAnsi="Arial" w:cs="Arial"/>
                <w:sz w:val="18"/>
                <w:szCs w:val="18"/>
                <w:lang w:eastAsia="ar-SA"/>
              </w:rPr>
              <w:t>Elpeko</w:t>
            </w:r>
            <w:proofErr w:type="spellEnd"/>
            <w:r>
              <w:rPr>
                <w:rFonts w:ascii="Arial" w:eastAsia="Times New Roman" w:hAnsi="Arial" w:cs="Arial"/>
                <w:sz w:val="18"/>
                <w:szCs w:val="18"/>
                <w:lang w:eastAsia="ar-SA"/>
              </w:rPr>
              <w:t xml:space="preserve"> </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72444">
            <w:pPr>
              <w:snapToGrid w:val="0"/>
              <w:spacing w:after="0"/>
              <w:textAlignment w:val="auto"/>
              <w:rPr>
                <w:rFonts w:ascii="Arial" w:eastAsia="Times New Roman" w:hAnsi="Arial" w:cs="Arial"/>
                <w:sz w:val="18"/>
                <w:szCs w:val="18"/>
                <w:lang w:eastAsia="ar-SA"/>
              </w:rPr>
            </w:pPr>
          </w:p>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w:t>
            </w:r>
            <w:proofErr w:type="spellStart"/>
            <w:r w:rsidRPr="008419E2">
              <w:rPr>
                <w:rFonts w:ascii="Arial" w:eastAsia="Times New Roman" w:hAnsi="Arial" w:cs="Arial"/>
                <w:sz w:val="18"/>
                <w:szCs w:val="18"/>
                <w:lang w:eastAsia="ar-SA"/>
              </w:rPr>
              <w:t>Babiczok</w:t>
            </w:r>
            <w:proofErr w:type="spellEnd"/>
            <w:r w:rsidRPr="008419E2">
              <w:rPr>
                <w:rFonts w:ascii="Arial" w:eastAsia="Times New Roman" w:hAnsi="Arial" w:cs="Arial"/>
                <w:sz w:val="18"/>
                <w:szCs w:val="18"/>
                <w:lang w:eastAsia="ar-SA"/>
              </w:rPr>
              <w:t>"</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Fundacja Gniazdo</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Jan </w:t>
            </w:r>
            <w:proofErr w:type="spellStart"/>
            <w:r w:rsidRPr="008419E2">
              <w:rPr>
                <w:rFonts w:ascii="Arial" w:eastAsia="Times New Roman" w:hAnsi="Arial" w:cs="Arial"/>
                <w:color w:val="000000"/>
                <w:sz w:val="18"/>
                <w:szCs w:val="18"/>
                <w:lang w:eastAsia="pl-PL"/>
              </w:rPr>
              <w:t>Deńca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Stefania </w:t>
            </w:r>
            <w:proofErr w:type="spellStart"/>
            <w:r w:rsidRPr="008419E2">
              <w:rPr>
                <w:rFonts w:ascii="Arial" w:eastAsia="Times New Roman" w:hAnsi="Arial" w:cs="Arial"/>
                <w:color w:val="000000"/>
                <w:sz w:val="18"/>
                <w:szCs w:val="18"/>
                <w:lang w:eastAsia="pl-PL"/>
              </w:rPr>
              <w:t>Pendziałek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Gerard </w:t>
            </w:r>
            <w:proofErr w:type="spellStart"/>
            <w:r w:rsidRPr="008419E2">
              <w:rPr>
                <w:rFonts w:ascii="Arial" w:eastAsia="Times New Roman" w:hAnsi="Arial" w:cs="Arial"/>
                <w:color w:val="000000"/>
                <w:sz w:val="18"/>
                <w:szCs w:val="18"/>
                <w:lang w:eastAsia="pl-PL"/>
              </w:rPr>
              <w:t>Fitzon</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Cecylia </w:t>
            </w:r>
            <w:proofErr w:type="spellStart"/>
            <w:r w:rsidRPr="008419E2">
              <w:rPr>
                <w:rFonts w:ascii="Arial" w:eastAsia="Times New Roman" w:hAnsi="Arial" w:cs="Arial"/>
                <w:color w:val="000000"/>
                <w:sz w:val="18"/>
                <w:szCs w:val="18"/>
                <w:lang w:eastAsia="pl-PL"/>
              </w:rPr>
              <w:t>Pawlasek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Antoni </w:t>
            </w:r>
            <w:proofErr w:type="spellStart"/>
            <w:r w:rsidRPr="008419E2">
              <w:rPr>
                <w:rFonts w:ascii="Arial" w:eastAsia="Times New Roman" w:hAnsi="Arial" w:cs="Arial"/>
                <w:color w:val="000000"/>
                <w:sz w:val="18"/>
                <w:szCs w:val="18"/>
                <w:lang w:eastAsia="pl-PL"/>
              </w:rPr>
              <w:t>Gincel</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Małgorzata </w:t>
            </w:r>
            <w:proofErr w:type="spellStart"/>
            <w:r w:rsidRPr="008419E2">
              <w:rPr>
                <w:rFonts w:ascii="Arial" w:eastAsia="Times New Roman" w:hAnsi="Arial" w:cs="Arial"/>
                <w:color w:val="000000"/>
                <w:sz w:val="18"/>
                <w:szCs w:val="18"/>
                <w:lang w:eastAsia="pl-PL"/>
              </w:rPr>
              <w:t>Niewiera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Elżbieta </w:t>
            </w:r>
            <w:proofErr w:type="spellStart"/>
            <w:r w:rsidRPr="008419E2">
              <w:rPr>
                <w:rFonts w:ascii="Arial" w:eastAsia="Times New Roman" w:hAnsi="Arial" w:cs="Arial"/>
                <w:color w:val="000000"/>
                <w:sz w:val="18"/>
                <w:szCs w:val="18"/>
                <w:lang w:eastAsia="pl-PL"/>
              </w:rPr>
              <w:t>Hermet</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bl>
    <w:p w:rsidR="00B72444" w:rsidRDefault="00B72444">
      <w:pPr>
        <w:spacing w:after="0"/>
        <w:textAlignment w:val="auto"/>
        <w:rPr>
          <w:rFonts w:ascii="Arial" w:eastAsia="Times New Roman" w:hAnsi="Arial" w:cs="Arial"/>
          <w:lang w:eastAsia="ar-SA"/>
        </w:rPr>
      </w:pPr>
    </w:p>
    <w:p w:rsidR="00B72444" w:rsidRDefault="00B72444">
      <w:pPr>
        <w:spacing w:after="0"/>
        <w:jc w:val="both"/>
        <w:textAlignment w:val="auto"/>
        <w:rPr>
          <w:rFonts w:ascii="Arial" w:eastAsia="Times New Roman" w:hAnsi="Arial" w:cs="Arial"/>
          <w:lang w:eastAsia="ar-SA"/>
        </w:rPr>
      </w:pP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26 członków reprezentujących sektor społeczny (w tym mieszkańcy) i 11 członków reprezentujących sektor gospodarczy.</w:t>
      </w: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Spośród członków LGD, podczas Walnego Zebrania Członków w dniu 17.12.2015 roku, wyłoniono skład nowego Zarządu:</w:t>
      </w:r>
    </w:p>
    <w:p w:rsidR="00B72444" w:rsidRDefault="00B72444" w:rsidP="00336B74">
      <w:pPr>
        <w:spacing w:after="0"/>
        <w:ind w:left="-567" w:right="-283"/>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Rudnik/Alojzy </w:t>
            </w:r>
            <w:proofErr w:type="spellStart"/>
            <w:r>
              <w:rPr>
                <w:rFonts w:ascii="Arial" w:eastAsia="Times New Roman" w:hAnsi="Arial" w:cs="Arial"/>
                <w:lang w:eastAsia="ar-SA"/>
              </w:rPr>
              <w:t>Pieruszka</w:t>
            </w:r>
            <w:proofErr w:type="spellEnd"/>
            <w:r>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Celina Nowakowska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 xml:space="preserve">Grzegorz </w:t>
            </w:r>
            <w:proofErr w:type="spellStart"/>
            <w:r>
              <w:rPr>
                <w:rFonts w:ascii="Arial" w:eastAsia="Times New Roman" w:hAnsi="Arial" w:cs="Arial"/>
                <w:lang w:eastAsia="ar-SA"/>
              </w:rPr>
              <w:t>Zamborski</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center"/>
        <w:textAlignment w:val="auto"/>
        <w:rPr>
          <w:rFonts w:ascii="Arial" w:eastAsia="Times New Roman" w:hAnsi="Arial" w:cs="Arial"/>
          <w:color w:val="FF0000"/>
          <w:lang w:eastAsia="ar-SA"/>
        </w:rPr>
      </w:pPr>
    </w:p>
    <w:p w:rsidR="00B72444" w:rsidRDefault="00B72444">
      <w:pPr>
        <w:spacing w:after="0"/>
        <w:jc w:val="center"/>
        <w:textAlignment w:val="auto"/>
        <w:rPr>
          <w:rFonts w:ascii="Arial" w:eastAsia="Times New Roman" w:hAnsi="Arial" w:cs="Arial"/>
          <w:color w:val="FF0000"/>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14,28</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14,28</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r>
    </w:tbl>
    <w:p w:rsidR="00B72444" w:rsidRDefault="00B72444">
      <w:pPr>
        <w:spacing w:after="0"/>
        <w:jc w:val="center"/>
        <w:textAlignment w:val="auto"/>
        <w:rPr>
          <w:rFonts w:ascii="Arial" w:eastAsia="Times New Roman" w:hAnsi="Arial" w:cs="Arial"/>
          <w:color w:val="FF0000"/>
          <w:lang w:eastAsia="ar-SA"/>
        </w:rPr>
      </w:pP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Jak wskazuje powyższa tabela, żadna z grup interesu nie posiada w Zarządzie zdecydowanej większości, co z pewnością wpłynie na obiektywność decyzji Zarządu.</w:t>
      </w:r>
    </w:p>
    <w:p w:rsidR="00B72444" w:rsidRDefault="00B72444" w:rsidP="00985FA3">
      <w:pPr>
        <w:spacing w:after="0"/>
        <w:ind w:left="-567" w:right="-283" w:firstLine="567"/>
        <w:jc w:val="both"/>
        <w:textAlignment w:val="auto"/>
        <w:rPr>
          <w:rFonts w:ascii="Arial" w:eastAsia="Times New Roman" w:hAnsi="Arial" w:cs="Arial"/>
          <w:lang w:eastAsia="ar-SA"/>
        </w:rPr>
      </w:pPr>
    </w:p>
    <w:p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rsidR="00B72444" w:rsidRDefault="00E625EB" w:rsidP="00985FA3">
      <w:pPr>
        <w:spacing w:after="0"/>
        <w:ind w:left="-567" w:right="-283" w:firstLine="567"/>
        <w:jc w:val="both"/>
        <w:textAlignment w:val="auto"/>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 dniu 17 grudnia 2015 roku. Wtedy też członkowie Rady, na pierwszym posiedzeniu, wybrali spośród siebie przewodniczącego i wiceprzewodniczącego. </w:t>
      </w: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 xml:space="preserve"> </w:t>
      </w:r>
    </w:p>
    <w:p w:rsidR="00B72444" w:rsidRDefault="00E625EB">
      <w:pPr>
        <w:spacing w:after="0"/>
        <w:textAlignment w:val="auto"/>
        <w:rPr>
          <w:rFonts w:ascii="Arial" w:eastAsia="Times New Roman" w:hAnsi="Arial" w:cs="Arial"/>
          <w:lang w:eastAsia="ar-SA"/>
        </w:rPr>
      </w:pPr>
      <w:r>
        <w:rPr>
          <w:rFonts w:ascii="Arial" w:eastAsia="Times New Roman" w:hAnsi="Arial" w:cs="Arial"/>
          <w:lang w:eastAsia="ar-SA"/>
        </w:rPr>
        <w:t>Skład Rady LGD „PARTNERSTWO DLA ROZWOJU”</w:t>
      </w:r>
    </w:p>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Krzanowice/Andrzej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86EBB">
            <w:pPr>
              <w:spacing w:after="0" w:line="240" w:lineRule="auto"/>
              <w:textAlignment w:val="auto"/>
            </w:pPr>
            <w:r>
              <w:rPr>
                <w:rFonts w:ascii="Arial" w:eastAsia="Times New Roman" w:hAnsi="Arial" w:cs="Arial"/>
                <w:lang w:eastAsia="ar-SA"/>
              </w:rPr>
              <w:t>Zuzanna Hajduk</w:t>
            </w:r>
            <w:r w:rsidR="00E625EB">
              <w:rPr>
                <w:rFonts w:ascii="Arial" w:eastAsia="Times New Roman" w:hAnsi="Arial" w:cs="Arial"/>
                <w:lang w:eastAsia="ar-SA"/>
              </w:rPr>
              <w:t xml:space="preserve">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Adam Wajda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6731FB">
            <w:pPr>
              <w:spacing w:after="0" w:line="240" w:lineRule="auto"/>
              <w:textAlignment w:val="auto"/>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lastRenderedPageBreak/>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r>
    </w:tbl>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rPr>
          <w:rFonts w:ascii="Arial" w:eastAsia="Times New Roman" w:hAnsi="Arial" w:cs="Arial"/>
          <w:color w:val="000000"/>
          <w:lang w:eastAsia="ar-SA"/>
        </w:rPr>
      </w:pPr>
      <w:r>
        <w:rPr>
          <w:rFonts w:ascii="Arial" w:eastAsia="Times New Roman" w:hAnsi="Arial" w:cs="Arial"/>
          <w:color w:val="000000"/>
          <w:lang w:eastAsia="ar-SA"/>
        </w:rPr>
        <w:t>Struktura Rady przedstawia się następująco:</w:t>
      </w:r>
    </w:p>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pPr>
      <w:r>
        <w:rPr>
          <w:rFonts w:ascii="Arial" w:eastAsia="Times New Roman" w:hAnsi="Arial" w:cs="Arial"/>
          <w:b/>
          <w:lang w:eastAsia="ar-SA"/>
        </w:rPr>
        <w:t>I.</w:t>
      </w:r>
      <w:r>
        <w:rPr>
          <w:rFonts w:ascii="Arial" w:eastAsia="Times New Roman" w:hAnsi="Arial" w:cs="Arial"/>
          <w:lang w:eastAsia="ar-SA"/>
        </w:rPr>
        <w:t xml:space="preserve"> </w:t>
      </w:r>
      <w:r>
        <w:rPr>
          <w:rFonts w:ascii="Arial" w:eastAsia="Times New Roman" w:hAnsi="Arial" w:cs="Arial"/>
          <w:b/>
          <w:lang w:eastAsia="ar-SA"/>
        </w:rPr>
        <w:t>Sektor publiczny 28,57% składu Rady stanowią</w:t>
      </w:r>
      <w:r>
        <w:rPr>
          <w:rFonts w:ascii="Arial" w:eastAsia="Times New Roman" w:hAnsi="Arial" w:cs="Arial"/>
          <w:lang w:eastAsia="ar-SA"/>
        </w:rPr>
        <w:t>:</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 xml:space="preserv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 Gmina Krzanowice,</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Paweł Macha –Gmina Kuźnia Raciborska,</w:t>
      </w:r>
    </w:p>
    <w:p w:rsidR="00B72444" w:rsidRDefault="00E625EB">
      <w:pPr>
        <w:spacing w:after="0"/>
        <w:jc w:val="both"/>
        <w:textAlignment w:val="auto"/>
      </w:pPr>
      <w:r>
        <w:rPr>
          <w:rFonts w:ascii="Arial" w:eastAsia="Times New Roman" w:hAnsi="Arial" w:cs="Arial"/>
          <w:b/>
          <w:lang w:eastAsia="ar-SA"/>
        </w:rPr>
        <w:t>II.</w:t>
      </w:r>
      <w:r>
        <w:rPr>
          <w:rFonts w:ascii="Arial" w:eastAsia="Times New Roman" w:hAnsi="Arial" w:cs="Arial"/>
          <w:lang w:eastAsia="ar-SA"/>
        </w:rPr>
        <w:t xml:space="preserve"> </w:t>
      </w:r>
      <w:r>
        <w:rPr>
          <w:rFonts w:ascii="Arial" w:eastAsia="Times New Roman" w:hAnsi="Arial" w:cs="Arial"/>
          <w:b/>
          <w:lang w:eastAsia="ar-SA"/>
        </w:rPr>
        <w:t>Sektor społeczny 42,86% składu Rady stanowią</w:t>
      </w:r>
      <w:r>
        <w:rPr>
          <w:rFonts w:ascii="Arial" w:eastAsia="Times New Roman" w:hAnsi="Arial" w:cs="Arial"/>
          <w:lang w:eastAsia="ar-SA"/>
        </w:rPr>
        <w:t>:</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 xml:space="preserve">Joanna Galas – Gmina Nędza, </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Dominika Rudzka – Gmina Kuźnia Raciborska,</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Adam Wajda – Gmina Pietrowice Wielkie,</w:t>
      </w:r>
    </w:p>
    <w:p w:rsidR="00B72444" w:rsidRDefault="00E625EB">
      <w:pPr>
        <w:spacing w:after="0"/>
        <w:jc w:val="both"/>
        <w:textAlignment w:val="auto"/>
      </w:pPr>
      <w:r>
        <w:rPr>
          <w:rFonts w:ascii="Arial" w:eastAsia="Times New Roman" w:hAnsi="Arial" w:cs="Arial"/>
          <w:b/>
          <w:lang w:eastAsia="ar-SA"/>
        </w:rPr>
        <w:t>III. Sektor gospodarczy 28,57% składu Rady stanowią</w:t>
      </w:r>
      <w:r>
        <w:rPr>
          <w:rFonts w:ascii="Arial" w:eastAsia="Times New Roman" w:hAnsi="Arial" w:cs="Arial"/>
          <w:lang w:eastAsia="ar-SA"/>
        </w:rPr>
        <w:t>:</w:t>
      </w:r>
    </w:p>
    <w:p w:rsidR="00B72444" w:rsidRDefault="006731FB">
      <w:pPr>
        <w:spacing w:after="0"/>
        <w:ind w:left="360"/>
        <w:jc w:val="both"/>
        <w:textAlignment w:val="auto"/>
        <w:rPr>
          <w:rFonts w:ascii="Arial" w:eastAsia="Times New Roman" w:hAnsi="Arial" w:cs="Arial"/>
          <w:lang w:eastAsia="ar-SA"/>
        </w:rPr>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r w:rsidR="00E625EB">
        <w:rPr>
          <w:rFonts w:ascii="Arial" w:eastAsia="Times New Roman" w:hAnsi="Arial" w:cs="Arial"/>
          <w:lang w:eastAsia="ar-SA"/>
        </w:rPr>
        <w:t xml:space="preserve"> – Gmina Krzanowice</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Sylwia Kitel-  Gmina Rudnik.</w:t>
      </w:r>
    </w:p>
    <w:p w:rsidR="00B72444" w:rsidRDefault="00B72444">
      <w:pPr>
        <w:spacing w:after="0"/>
        <w:ind w:firstLine="360"/>
        <w:jc w:val="both"/>
        <w:textAlignment w:val="auto"/>
        <w:rPr>
          <w:rFonts w:ascii="Arial" w:eastAsia="Times New Roman" w:hAnsi="Arial" w:cs="Arial"/>
          <w:lang w:eastAsia="ar-SA"/>
        </w:rPr>
      </w:pPr>
    </w:p>
    <w:p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rsidR="00B72444" w:rsidRDefault="00B72444" w:rsidP="001F20BB">
      <w:pPr>
        <w:spacing w:after="0"/>
        <w:ind w:left="-567" w:right="-283"/>
        <w:jc w:val="both"/>
        <w:textAlignment w:val="auto"/>
        <w:rPr>
          <w:rFonts w:ascii="Arial" w:eastAsia="Times New Roman" w:hAnsi="Arial" w:cs="Arial"/>
          <w:lang w:eastAsia="ar-SA"/>
        </w:rPr>
      </w:pPr>
    </w:p>
    <w:p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rsidR="00B72444" w:rsidRDefault="00B72444" w:rsidP="001F20BB">
      <w:pPr>
        <w:spacing w:after="0" w:line="360" w:lineRule="auto"/>
        <w:ind w:left="-567" w:right="-283"/>
        <w:jc w:val="both"/>
        <w:textAlignment w:val="auto"/>
        <w:rPr>
          <w:rFonts w:ascii="Arial" w:eastAsia="Times New Roman" w:hAnsi="Arial" w:cs="Arial"/>
          <w:lang w:eastAsia="ar-SA"/>
        </w:rPr>
      </w:pPr>
    </w:p>
    <w:p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rsidR="00B72444" w:rsidRDefault="00B72444" w:rsidP="00E35D86">
      <w:pPr>
        <w:spacing w:after="0" w:line="360" w:lineRule="auto"/>
        <w:ind w:left="-567" w:right="-567"/>
        <w:jc w:val="both"/>
        <w:textAlignment w:val="auto"/>
        <w:rPr>
          <w:rFonts w:ascii="Arial" w:eastAsia="Times New Roman" w:hAnsi="Arial" w:cs="Arial"/>
          <w:lang w:eastAsia="ar-SA"/>
        </w:rPr>
      </w:pPr>
    </w:p>
    <w:p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w:t>
      </w:r>
      <w:proofErr w:type="spellStart"/>
      <w:r>
        <w:rPr>
          <w:rFonts w:ascii="Arial" w:hAnsi="Arial" w:cs="Arial"/>
        </w:rPr>
        <w:t>jst</w:t>
      </w:r>
      <w:proofErr w:type="spellEnd"/>
      <w:r>
        <w:rPr>
          <w:rFonts w:ascii="Arial" w:hAnsi="Arial" w:cs="Arial"/>
        </w:rPr>
        <w:t xml:space="preserve">,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w:t>
      </w:r>
      <w:r>
        <w:rPr>
          <w:rFonts w:ascii="Arial" w:hAnsi="Arial" w:cs="Arial"/>
        </w:rPr>
        <w:lastRenderedPageBreak/>
        <w:t xml:space="preserve">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w:t>
      </w:r>
      <w:proofErr w:type="spellStart"/>
      <w:r>
        <w:rPr>
          <w:rFonts w:ascii="Arial" w:hAnsi="Arial" w:cs="Arial"/>
        </w:rPr>
        <w:t>defaworyzowane</w:t>
      </w:r>
      <w:proofErr w:type="spellEnd"/>
      <w:r>
        <w:rPr>
          <w:rFonts w:ascii="Arial" w:hAnsi="Arial" w:cs="Arial"/>
        </w:rPr>
        <w:t xml:space="preserve"> . Jako grupy </w:t>
      </w:r>
      <w:proofErr w:type="spellStart"/>
      <w:r>
        <w:rPr>
          <w:rFonts w:ascii="Arial" w:hAnsi="Arial" w:cs="Arial"/>
        </w:rPr>
        <w:t>defaworyzowane</w:t>
      </w:r>
      <w:proofErr w:type="spellEnd"/>
      <w:r>
        <w:rPr>
          <w:rFonts w:ascii="Arial" w:hAnsi="Arial" w:cs="Arial"/>
        </w:rPr>
        <w:t xml:space="preserv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t>
      </w:r>
      <w:r>
        <w:rPr>
          <w:rFonts w:ascii="Arial" w:hAnsi="Arial" w:cs="Arial"/>
        </w:rPr>
        <w:lastRenderedPageBreak/>
        <w:t xml:space="preserve">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w:t>
      </w:r>
      <w:proofErr w:type="spellStart"/>
      <w:r>
        <w:rPr>
          <w:rFonts w:ascii="Arial" w:hAnsi="Arial" w:cs="Arial"/>
        </w:rPr>
        <w:t>defaworyzowanych</w:t>
      </w:r>
      <w:proofErr w:type="spellEnd"/>
      <w:r>
        <w:rPr>
          <w:rFonts w:ascii="Arial" w:hAnsi="Arial" w:cs="Arial"/>
        </w:rPr>
        <w:t xml:space="preserve">. Z osób tych utworzony został </w:t>
      </w:r>
      <w:proofErr w:type="spellStart"/>
      <w:r>
        <w:rPr>
          <w:rFonts w:ascii="Arial" w:hAnsi="Arial" w:cs="Arial"/>
        </w:rPr>
        <w:t>dwudziestopięcio</w:t>
      </w:r>
      <w:proofErr w:type="spellEnd"/>
      <w:r>
        <w:rPr>
          <w:rFonts w:ascii="Arial" w:hAnsi="Arial" w:cs="Arial"/>
        </w:rPr>
        <w:t xml:space="preserve"> osobowy zespół reprezentujący sektory: publiczny, gospodarczy, społeczny oraz mieszkańcy i przedstawiciele grup </w:t>
      </w:r>
      <w:proofErr w:type="spellStart"/>
      <w:r>
        <w:rPr>
          <w:rFonts w:ascii="Arial" w:hAnsi="Arial" w:cs="Arial"/>
        </w:rPr>
        <w:t>defaworyzowanych</w:t>
      </w:r>
      <w:proofErr w:type="spellEnd"/>
      <w:r>
        <w:rPr>
          <w:rFonts w:ascii="Arial" w:hAnsi="Arial" w:cs="Arial"/>
        </w:rPr>
        <w:t>.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w:t>
      </w:r>
      <w:r>
        <w:rPr>
          <w:rFonts w:ascii="Arial" w:hAnsi="Arial" w:cs="Arial"/>
        </w:rPr>
        <w:lastRenderedPageBreak/>
        <w:t>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w:t>
      </w:r>
      <w:proofErr w:type="spellStart"/>
      <w:r>
        <w:rPr>
          <w:rFonts w:ascii="Arial" w:hAnsi="Arial" w:cs="Arial"/>
        </w:rPr>
        <w:t>interesiariuszy</w:t>
      </w:r>
      <w:proofErr w:type="spellEnd"/>
      <w:r>
        <w:rPr>
          <w:rFonts w:ascii="Arial" w:hAnsi="Arial" w:cs="Arial"/>
        </w:rPr>
        <w:t xml:space="preserve">, w tym grup </w:t>
      </w:r>
      <w:proofErr w:type="spellStart"/>
      <w:r>
        <w:rPr>
          <w:rFonts w:ascii="Arial" w:hAnsi="Arial" w:cs="Arial"/>
        </w:rPr>
        <w:t>defaworyzowanych</w:t>
      </w:r>
      <w:proofErr w:type="spellEnd"/>
      <w:r>
        <w:rPr>
          <w:rFonts w:ascii="Arial" w:hAnsi="Arial" w:cs="Arial"/>
        </w:rPr>
        <w:t>.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t>
      </w:r>
      <w:r>
        <w:rPr>
          <w:rFonts w:ascii="Arial" w:hAnsi="Arial" w:cs="Arial"/>
        </w:rPr>
        <w:lastRenderedPageBreak/>
        <w:t>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 xml:space="preserve">Wspólne spotkania liderów grup - przedstawicieli wszystkich sektorów i podejmowana w ich trakcie analiza dotycząca zdiagnozowania ludności i jej najbardziej palących problemów, doprowadziły do określenia dwóch grup terenu LGD, określanych dalej jako grupy </w:t>
      </w:r>
      <w:proofErr w:type="spellStart"/>
      <w:r>
        <w:rPr>
          <w:rFonts w:ascii="Arial" w:eastAsia="Times New Roman" w:hAnsi="Arial" w:cs="Arial"/>
          <w:lang w:eastAsia="ar-SA"/>
        </w:rPr>
        <w:t>defaworyzowane</w:t>
      </w:r>
      <w:proofErr w:type="spellEnd"/>
      <w:r>
        <w:rPr>
          <w:rFonts w:ascii="Arial" w:eastAsia="Times New Roman" w:hAnsi="Arial" w:cs="Arial"/>
          <w:lang w:eastAsia="ar-SA"/>
        </w:rPr>
        <w:t>.</w:t>
      </w:r>
    </w:p>
    <w:p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w:t>
      </w:r>
      <w:proofErr w:type="spellStart"/>
      <w:r>
        <w:rPr>
          <w:rFonts w:ascii="Arial" w:eastAsia="Andale Sans UI" w:hAnsi="Arial" w:cs="Arial"/>
          <w:kern w:val="3"/>
          <w:lang w:eastAsia="ja-JP" w:bidi="fa-IR"/>
        </w:rPr>
        <w:t>społeczno</w:t>
      </w:r>
      <w:proofErr w:type="spellEnd"/>
      <w:r>
        <w:rPr>
          <w:rFonts w:ascii="Arial" w:eastAsia="Andale Sans UI" w:hAnsi="Arial" w:cs="Arial"/>
          <w:kern w:val="3"/>
          <w:lang w:eastAsia="ja-JP" w:bidi="fa-IR"/>
        </w:rPr>
        <w:t xml:space="preserve"> – demograficzną wychowanków wyodrębnia się grupę dzieci w wieku </w:t>
      </w:r>
      <w:r>
        <w:rPr>
          <w:rFonts w:ascii="Arial" w:eastAsia="Andale Sans UI" w:hAnsi="Arial" w:cs="Arial"/>
          <w:kern w:val="3"/>
          <w:lang w:eastAsia="ja-JP" w:bidi="fa-IR"/>
        </w:rPr>
        <w:lastRenderedPageBreak/>
        <w:t xml:space="preserve">szkolnym, uczniów klas starszych szkoły podstawowej i gimnazjalnej. Oznacza to konieczność przygotowywania i wdrażania w najbliższych latach licznych programów usamodzielnienia, ale także specyficzne problemy wychowawcze, organizacyjne i bytowe. </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w:t>
      </w:r>
      <w:proofErr w:type="spellStart"/>
      <w:r>
        <w:rPr>
          <w:rFonts w:ascii="Arial" w:eastAsia="Times New Roman" w:hAnsi="Arial" w:cs="Arial"/>
          <w:lang w:eastAsia="pl-PL"/>
        </w:rPr>
        <w:t>defaworyzowana</w:t>
      </w:r>
      <w:proofErr w:type="spellEnd"/>
      <w:r>
        <w:rPr>
          <w:rFonts w:ascii="Arial" w:eastAsia="Times New Roman" w:hAnsi="Arial" w:cs="Arial"/>
          <w:lang w:eastAsia="pl-PL"/>
        </w:rPr>
        <w:t xml:space="preserve">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w:t>
      </w:r>
      <w:proofErr w:type="spellStart"/>
      <w:r>
        <w:rPr>
          <w:rFonts w:ascii="Arial" w:eastAsia="Times New Roman" w:hAnsi="Arial" w:cs="Arial"/>
          <w:lang w:eastAsia="pl-PL"/>
        </w:rPr>
        <w:t>informacyjno</w:t>
      </w:r>
      <w:proofErr w:type="spellEnd"/>
      <w:r>
        <w:rPr>
          <w:rFonts w:ascii="Arial" w:eastAsia="Times New Roman" w:hAnsi="Arial" w:cs="Arial"/>
          <w:lang w:eastAsia="pl-PL"/>
        </w:rPr>
        <w:t xml:space="preserve">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 xml:space="preserve">Ostatnią, trzecią grupą </w:t>
      </w:r>
      <w:proofErr w:type="spellStart"/>
      <w:r w:rsidRPr="004C3DA4">
        <w:rPr>
          <w:rFonts w:ascii="Arial" w:hAnsi="Arial" w:cs="Arial"/>
        </w:rPr>
        <w:t>defaworyzowaną</w:t>
      </w:r>
      <w:proofErr w:type="spellEnd"/>
      <w:r w:rsidRPr="004C3DA4">
        <w:rPr>
          <w:rFonts w:ascii="Arial" w:hAnsi="Arial" w:cs="Arial"/>
        </w:rPr>
        <w:t>,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w:t>
      </w:r>
      <w:r w:rsidRPr="004C3DA4">
        <w:rPr>
          <w:rFonts w:ascii="Arial" w:hAnsi="Arial" w:cs="Arial"/>
        </w:rPr>
        <w:lastRenderedPageBreak/>
        <w:t>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rsidR="000A3898" w:rsidRDefault="000A3898" w:rsidP="000A3898">
      <w:pPr>
        <w:spacing w:line="360" w:lineRule="auto"/>
        <w:rPr>
          <w:b/>
          <w:sz w:val="32"/>
          <w:szCs w:val="32"/>
          <w:u w:val="single"/>
        </w:rPr>
      </w:pPr>
      <w:r>
        <w:rPr>
          <w:b/>
          <w:sz w:val="32"/>
          <w:szCs w:val="32"/>
          <w:u w:val="single"/>
        </w:rPr>
        <w:t>II.3. Ocena społeczno-gospodarcza obszaru.</w:t>
      </w:r>
    </w:p>
    <w:p w:rsidR="000A3898" w:rsidRDefault="000A3898" w:rsidP="000A3898"/>
    <w:p w:rsidR="000A3898" w:rsidRDefault="000A3898" w:rsidP="000A3898">
      <w:pPr>
        <w:rPr>
          <w:b/>
          <w:sz w:val="28"/>
          <w:szCs w:val="28"/>
          <w:u w:val="single"/>
        </w:rPr>
      </w:pPr>
      <w:r>
        <w:rPr>
          <w:b/>
          <w:sz w:val="28"/>
          <w:szCs w:val="28"/>
          <w:u w:val="single"/>
        </w:rPr>
        <w:t>Demografia terenu LGD</w:t>
      </w:r>
    </w:p>
    <w:p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rsidR="000A3898" w:rsidRDefault="000A3898" w:rsidP="000A3898"/>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proofErr w:type="spellStart"/>
            <w:r>
              <w:rPr>
                <w:rFonts w:ascii="Arial" w:hAnsi="Arial" w:cs="Arial"/>
                <w:sz w:val="20"/>
                <w:szCs w:val="20"/>
                <w:lang w:eastAsia="pl-PL"/>
              </w:rPr>
              <w:t>Gmna</w:t>
            </w:r>
            <w:proofErr w:type="spellEnd"/>
            <w:r>
              <w:rPr>
                <w:rFonts w:ascii="Arial" w:hAnsi="Arial" w:cs="Arial"/>
                <w:sz w:val="20"/>
                <w:szCs w:val="20"/>
                <w:lang w:eastAsia="pl-PL"/>
              </w:rPr>
              <w:t xml:space="preserve">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rsidR="000A3898" w:rsidRDefault="000A3898" w:rsidP="000A3898"/>
    <w:p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rsidR="000A3898" w:rsidRDefault="000A3898" w:rsidP="000A3898"/>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rsidR="000A3898" w:rsidRDefault="000A3898" w:rsidP="00B04034">
      <w:pPr>
        <w:ind w:left="-567" w:right="-567" w:firstLine="1275"/>
      </w:pPr>
    </w:p>
    <w:p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rsidR="000A3898" w:rsidRDefault="000A3898" w:rsidP="000A3898"/>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rsidR="000A3898" w:rsidRPr="00BE2F13" w:rsidRDefault="000A3898" w:rsidP="007669F8">
      <w:pPr>
        <w:ind w:left="-567" w:right="-567"/>
        <w:jc w:val="both"/>
        <w:rPr>
          <w:rFonts w:ascii="Arial" w:hAnsi="Arial" w:cs="Arial"/>
        </w:rPr>
      </w:pPr>
      <w:r w:rsidRPr="00BE2F13">
        <w:rPr>
          <w:rFonts w:ascii="Arial" w:hAnsi="Arial" w:cs="Arial"/>
        </w:rPr>
        <w:tab/>
        <w:t xml:space="preserve"> </w:t>
      </w:r>
    </w:p>
    <w:p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rsidTr="000A3898">
        <w:trPr>
          <w:trHeight w:val="300"/>
        </w:trPr>
        <w:tc>
          <w:tcPr>
            <w:tcW w:w="6220" w:type="dxa"/>
            <w:gridSpan w:val="6"/>
            <w:shd w:val="clear" w:color="auto" w:fill="auto"/>
            <w:noWrap/>
            <w:tcMar>
              <w:top w:w="0" w:type="dxa"/>
              <w:left w:w="70" w:type="dxa"/>
              <w:bottom w:w="0" w:type="dxa"/>
              <w:right w:w="70" w:type="dxa"/>
            </w:tcMar>
            <w:vAlign w:val="bottom"/>
          </w:tcPr>
          <w:p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r>
      <w:tr w:rsidR="000A3898"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ogółem-długotrwale bezrobotni</w:t>
            </w:r>
          </w:p>
        </w:tc>
      </w:tr>
      <w:tr w:rsidR="000A3898"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420</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428</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407</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397</w:t>
            </w:r>
          </w:p>
        </w:tc>
      </w:tr>
    </w:tbl>
    <w:p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rsidR="007B5959" w:rsidRPr="00AB7FAB" w:rsidRDefault="007B5959" w:rsidP="007B5959">
            <w:pPr>
              <w:ind w:hanging="779"/>
              <w:rPr>
                <w:rFonts w:ascii="Arial" w:hAnsi="Arial" w:cs="Arial"/>
              </w:rPr>
            </w:pPr>
            <w:r w:rsidRPr="00AB7FAB">
              <w:rPr>
                <w:rFonts w:ascii="Arial" w:hAnsi="Arial" w:cs="Arial"/>
                <w:color w:val="000000"/>
                <w:lang w:eastAsia="pl-PL"/>
              </w:rPr>
              <w:lastRenderedPageBreak/>
              <w:t xml:space="preserve">Liczba    </w:t>
            </w:r>
            <w:proofErr w:type="spellStart"/>
            <w:r w:rsidRPr="00AB7FAB">
              <w:rPr>
                <w:rFonts w:ascii="Arial" w:hAnsi="Arial" w:cs="Arial"/>
                <w:color w:val="000000"/>
                <w:lang w:eastAsia="pl-PL"/>
              </w:rPr>
              <w:t>Liczba</w:t>
            </w:r>
            <w:proofErr w:type="spellEnd"/>
            <w:r w:rsidRPr="00AB7FAB">
              <w:rPr>
                <w:rFonts w:ascii="Arial" w:hAnsi="Arial" w:cs="Arial"/>
                <w:color w:val="000000"/>
                <w:lang w:eastAsia="pl-PL"/>
              </w:rPr>
              <w:t xml:space="preserve"> bezrobotnych na obszarze LGD – podział wg wykształcenia i płci </w:t>
            </w:r>
          </w:p>
        </w:tc>
      </w:tr>
      <w:tr w:rsidR="000A3898"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ogółem-bez pracy pow. 12 miesięcy</w:t>
            </w:r>
          </w:p>
        </w:tc>
      </w:tr>
      <w:tr w:rsidR="000A3898"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średnie </w:t>
            </w:r>
            <w:proofErr w:type="spellStart"/>
            <w:r>
              <w:rPr>
                <w:b/>
                <w:bCs/>
                <w:color w:val="000000"/>
                <w:lang w:eastAsia="pl-PL"/>
              </w:rPr>
              <w:t>ogólno</w:t>
            </w:r>
            <w:proofErr w:type="spellEnd"/>
            <w:r>
              <w:rPr>
                <w:b/>
                <w:bCs/>
                <w:color w:val="000000"/>
                <w:lang w:eastAsia="pl-PL"/>
              </w:rPr>
              <w:t>-kształcące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582</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311</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276</w:t>
            </w:r>
          </w:p>
        </w:tc>
      </w:tr>
      <w:tr w:rsidR="000A3898"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273</w:t>
            </w:r>
          </w:p>
        </w:tc>
      </w:tr>
    </w:tbl>
    <w:p w:rsidR="000A3898" w:rsidRDefault="000A3898" w:rsidP="000A3898"/>
    <w:p w:rsidR="000A3898" w:rsidRDefault="000A3898" w:rsidP="000A3898"/>
    <w:p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rsidR="000A3898" w:rsidRDefault="000A3898" w:rsidP="000A3898"/>
    <w:p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rsidR="000A3898" w:rsidRPr="00F30712" w:rsidRDefault="000A3898" w:rsidP="00805B3F">
      <w:pPr>
        <w:ind w:left="-284" w:right="-283"/>
        <w:rPr>
          <w:rFonts w:ascii="Arial" w:hAnsi="Arial" w:cs="Arial"/>
        </w:rPr>
      </w:pPr>
    </w:p>
    <w:p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Możliwość pomocy rodzinie i dziecku poprzez realizację projektów i programów finansowanych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Ograniczone możliwości finansowe związane z istniejącym systemem pomocy społecznej w zakresie pomocy najuboższym</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Działalność organizacji i stowarzyszeń działających w obszarze pomocy osobom uzależnionym </w:t>
            </w:r>
            <w:r>
              <w:rPr>
                <w:rFonts w:ascii="Arial" w:eastAsia="Times New Roman" w:hAnsi="Arial" w:cs="Arial"/>
                <w:lang w:eastAsia="pl-PL"/>
              </w:rPr>
              <w:lastRenderedPageBreak/>
              <w:t>i dotkniętym przemocą w rodzinie na terenie miasta Racibórz</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Utrwalanie się braku szans i perspektyw dla osób bezdomnych i zagrożonych bezdomnością</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Istnienie wykwalifikowanej kadry pracowników GOPS i MOPS</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Wyniki diagnozy pozwalają na wskazanie najważniejszych obszarów problemów, których rozwiązaniem powinno wziąć się pod uwagę przy budowie celów i przedsięwzięć LGD przy uwzględnieniu swoich możliwości kompetencyjnych jak i </w:t>
      </w:r>
      <w:proofErr w:type="spellStart"/>
      <w:r>
        <w:rPr>
          <w:rFonts w:ascii="Arial" w:eastAsia="Times New Roman" w:hAnsi="Arial" w:cs="Arial"/>
          <w:lang w:eastAsia="pl-PL"/>
        </w:rPr>
        <w:t>organizacyjno</w:t>
      </w:r>
      <w:proofErr w:type="spellEnd"/>
      <w:r>
        <w:rPr>
          <w:rFonts w:ascii="Arial" w:eastAsia="Times New Roman" w:hAnsi="Arial" w:cs="Arial"/>
          <w:lang w:eastAsia="pl-PL"/>
        </w:rPr>
        <w:t xml:space="preserve"> - finansowych.</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gospodarczą ludności. Prognozy demograficzne zapowiadają umacnianie się pewnych trendów, co powoduje konieczność zaplanowania działań mających na celu dostosowanie polityki społecznej do skutków tych zmian </w:t>
      </w:r>
      <w:r>
        <w:rPr>
          <w:rFonts w:ascii="Arial" w:eastAsia="Times New Roman" w:hAnsi="Arial" w:cs="Arial"/>
          <w:lang w:eastAsia="pl-PL"/>
        </w:rPr>
        <w:lastRenderedPageBreak/>
        <w:t xml:space="preserve">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Obecna sytuacja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wskazaniem typu gminy.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w:t>
      </w:r>
      <w:proofErr w:type="spellStart"/>
      <w:r>
        <w:rPr>
          <w:rFonts w:ascii="Arial" w:eastAsia="Times New Roman" w:hAnsi="Arial" w:cs="Arial"/>
          <w:lang w:eastAsia="pl-PL"/>
        </w:rPr>
        <w:t>Karwińskie</w:t>
      </w:r>
      <w:proofErr w:type="spellEnd"/>
      <w:r>
        <w:rPr>
          <w:rFonts w:ascii="Arial" w:eastAsia="Times New Roman" w:hAnsi="Arial" w:cs="Arial"/>
          <w:lang w:eastAsia="pl-PL"/>
        </w:rPr>
        <w:t xml:space="preserve"> oraz wielkie aglomeracje Śląska i północnych Moraw.</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w:t>
      </w:r>
      <w:proofErr w:type="spellStart"/>
      <w:r>
        <w:rPr>
          <w:rFonts w:ascii="Arial" w:eastAsia="Times New Roman" w:hAnsi="Arial" w:cs="Arial"/>
          <w:lang w:eastAsia="pl-PL"/>
        </w:rPr>
        <w:t>Łężczok</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w:t>
      </w:r>
      <w:proofErr w:type="spellStart"/>
      <w:r>
        <w:rPr>
          <w:rFonts w:ascii="Arial" w:eastAsia="Times New Roman" w:hAnsi="Arial" w:cs="Arial"/>
          <w:lang w:eastAsia="pl-PL"/>
        </w:rPr>
        <w:t>międzydolinne</w:t>
      </w:r>
      <w:proofErr w:type="spellEnd"/>
      <w:r>
        <w:rPr>
          <w:rFonts w:ascii="Arial" w:eastAsia="Times New Roman" w:hAnsi="Arial" w:cs="Arial"/>
          <w:lang w:eastAsia="pl-PL"/>
        </w:rPr>
        <w:t xml:space="preserv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w:t>
      </w:r>
      <w:r>
        <w:rPr>
          <w:rFonts w:ascii="Arial" w:eastAsia="Times New Roman" w:hAnsi="Arial" w:cs="Arial"/>
          <w:lang w:eastAsia="pl-PL"/>
        </w:rPr>
        <w:lastRenderedPageBreak/>
        <w:t xml:space="preserve">urozmaicenia w rzeźbie tworzą zagłębienia w formie meandrycznych starorzeczy, często wypełnionych wodą lub podmokłych.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jako jego części. Sprzyjające warunki oraz zapewnienie ochrony specjalnego obszaru ochrony siedlisk w ramach Natura 2000 dla kompleksu stawów </w:t>
      </w:r>
      <w:proofErr w:type="spellStart"/>
      <w:r>
        <w:rPr>
          <w:rFonts w:ascii="Arial" w:eastAsia="Times New Roman" w:hAnsi="Arial" w:cs="Arial"/>
          <w:lang w:eastAsia="pl-PL"/>
        </w:rPr>
        <w:t>Łężczoka</w:t>
      </w:r>
      <w:proofErr w:type="spellEnd"/>
      <w:r>
        <w:rPr>
          <w:rFonts w:ascii="Arial" w:eastAsia="Times New Roman" w:hAnsi="Arial" w:cs="Arial"/>
          <w:lang w:eastAsia="pl-PL"/>
        </w:rPr>
        <w:t>,  skutkują niespotykaną w innych rejonach Śląska, bioróżnorodnością.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w:t>
      </w:r>
      <w:proofErr w:type="spellStart"/>
      <w:r>
        <w:rPr>
          <w:rFonts w:ascii="Arial" w:eastAsia="Times New Roman" w:hAnsi="Arial" w:cs="Arial"/>
          <w:lang w:eastAsia="pl-PL"/>
        </w:rPr>
        <w:t>Sudicky</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Okruh</w:t>
      </w:r>
      <w:proofErr w:type="spellEnd"/>
      <w:r>
        <w:rPr>
          <w:rFonts w:ascii="Arial" w:eastAsia="Times New Roman" w:hAnsi="Arial" w:cs="Arial"/>
          <w:lang w:eastAsia="pl-PL"/>
        </w:rPr>
        <w:t>”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Gmina Rudnik i Gmina Nędza – Szlakiem Młodości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 poety epoki romantyzmu, urodzonego w Łubowicach w Gminie Rudnik.</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t>
      </w:r>
      <w:proofErr w:type="spellStart"/>
      <w:r>
        <w:rPr>
          <w:rFonts w:ascii="Arial" w:eastAsia="Times New Roman" w:hAnsi="Arial" w:cs="Arial"/>
          <w:lang w:eastAsia="pl-PL"/>
        </w:rPr>
        <w:t>wycużnika</w:t>
      </w:r>
      <w:proofErr w:type="spellEnd"/>
      <w:r>
        <w:rPr>
          <w:rFonts w:ascii="Arial" w:eastAsia="Times New Roman" w:hAnsi="Arial" w:cs="Arial"/>
          <w:lang w:eastAsia="pl-PL"/>
        </w:rPr>
        <w:t>–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 Nędzy, gminę Pietrowice Wielkie, po Gminę Krzanowice.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w:t>
      </w:r>
      <w:proofErr w:type="spellStart"/>
      <w:r>
        <w:rPr>
          <w:rFonts w:ascii="Arial" w:eastAsia="Times New Roman" w:hAnsi="Arial" w:cs="Arial"/>
          <w:lang w:eastAsia="pl-PL"/>
        </w:rPr>
        <w:t>kroszonki</w:t>
      </w:r>
      <w:proofErr w:type="spellEnd"/>
      <w:r>
        <w:rPr>
          <w:rFonts w:ascii="Arial" w:eastAsia="Times New Roman" w:hAnsi="Arial" w:cs="Arial"/>
          <w:lang w:eastAsia="pl-PL"/>
        </w:rPr>
        <w:t xml:space="preserve">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Inne zaś pokazuje się jedynie w formie interaktywnego widowiska, w celu zachowania od zapomnienia: darcie pierza, chodzenie z gaikiem, wróżby andrzejkowe, noc świętojańska, obchody </w:t>
      </w:r>
      <w:proofErr w:type="spellStart"/>
      <w:r>
        <w:rPr>
          <w:rFonts w:ascii="Arial" w:eastAsia="Times New Roman" w:hAnsi="Arial" w:cs="Arial"/>
          <w:lang w:eastAsia="pl-PL"/>
        </w:rPr>
        <w:t>świętomarcińskie</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w:t>
      </w:r>
      <w:r>
        <w:rPr>
          <w:rFonts w:ascii="Arial" w:eastAsia="Times New Roman" w:hAnsi="Arial" w:cs="Arial"/>
          <w:lang w:eastAsia="pl-PL"/>
        </w:rPr>
        <w:lastRenderedPageBreak/>
        <w:t>LGD nie jest wpisany na listę potraw tradycyjnych, brak również, przy ogromnym bogactwie regionalnych potraw, wytypowanego produktu lokalnego.</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 xml:space="preserve">Park Krajobrazowy „Cysterskie Kompozycje Krajobrazowe Rud Wielkich” - obejmuje obszar 49.387 ha, położony jest w obrębie zlewni Rudy, Suminy i Bierawki. Tylko niewielka, zachodnia jego część należy do przyrzecza Odry. Ze względu na </w:t>
      </w:r>
      <w:proofErr w:type="spellStart"/>
      <w:r>
        <w:rPr>
          <w:rFonts w:ascii="Arial" w:eastAsia="Times New Roman" w:hAnsi="Arial" w:cs="Arial"/>
          <w:lang w:eastAsia="pl-PL"/>
        </w:rPr>
        <w:t>rekreacyjno</w:t>
      </w:r>
      <w:proofErr w:type="spellEnd"/>
      <w:r>
        <w:rPr>
          <w:rFonts w:ascii="Arial" w:eastAsia="Times New Roman" w:hAnsi="Arial" w:cs="Arial"/>
          <w:lang w:eastAsia="pl-PL"/>
        </w:rPr>
        <w:t xml:space="preserve">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w:t>
      </w:r>
      <w:proofErr w:type="spellStart"/>
      <w:r>
        <w:rPr>
          <w:rFonts w:ascii="Arial" w:eastAsia="Times New Roman" w:hAnsi="Arial" w:cs="Arial"/>
          <w:lang w:eastAsia="pl-PL"/>
        </w:rPr>
        <w:t>klasztorno</w:t>
      </w:r>
      <w:proofErr w:type="spellEnd"/>
      <w:r>
        <w:rPr>
          <w:rFonts w:ascii="Arial" w:eastAsia="Times New Roman" w:hAnsi="Arial" w:cs="Arial"/>
          <w:lang w:eastAsia="pl-PL"/>
        </w:rPr>
        <w:t xml:space="preserve"> – pałacowego i jednego z największych w Polsce parków w stylu angielskim.</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 xml:space="preserve">Rezerwat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w:t>
      </w:r>
      <w:proofErr w:type="spellStart"/>
      <w:r>
        <w:rPr>
          <w:rFonts w:ascii="Arial" w:eastAsia="Times New Roman" w:hAnsi="Arial" w:cs="Arial"/>
          <w:lang w:eastAsia="pl-PL"/>
        </w:rPr>
        <w:t>nagroblowe</w:t>
      </w:r>
      <w:proofErr w:type="spellEnd"/>
      <w:r>
        <w:rPr>
          <w:rFonts w:ascii="Arial" w:eastAsia="Times New Roman" w:hAnsi="Arial" w:cs="Arial"/>
          <w:lang w:eastAsia="pl-PL"/>
        </w:rPr>
        <w:t>, powstałe co najmniej dwieście kilkadziesiąt lat temu. Są one miejscem życia wyjątkowo licznych gatunków roślin, zwierząt i grzybów, w tym wielu chronionych. W alejach tych udokumentowano obecność kilkuset okazów drzew o wymiarach pomnikowych.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Na terenie </w:t>
      </w:r>
      <w:proofErr w:type="spellStart"/>
      <w:r>
        <w:rPr>
          <w:rFonts w:ascii="Arial" w:eastAsia="Times New Roman" w:hAnsi="Arial" w:cs="Arial"/>
          <w:lang w:eastAsia="pl-PL"/>
        </w:rPr>
        <w:t>Łężczoka</w:t>
      </w:r>
      <w:proofErr w:type="spellEnd"/>
      <w:r>
        <w:rPr>
          <w:rFonts w:ascii="Arial" w:eastAsia="Times New Roman" w:hAnsi="Arial" w:cs="Arial"/>
          <w:lang w:eastAsia="pl-PL"/>
        </w:rPr>
        <w:t xml:space="preserve"> znajduje się też jeden z obiektów zabytkowych gminy Nędza, wpisany do rejestru zabytków. Jest nim dworek myśliwski, usytuowany pomiędzy stawami </w:t>
      </w:r>
      <w:proofErr w:type="spellStart"/>
      <w:r>
        <w:rPr>
          <w:rFonts w:ascii="Arial" w:eastAsia="Times New Roman" w:hAnsi="Arial" w:cs="Arial"/>
          <w:lang w:eastAsia="pl-PL"/>
        </w:rPr>
        <w:t>Ligotnik</w:t>
      </w:r>
      <w:proofErr w:type="spellEnd"/>
      <w:r>
        <w:rPr>
          <w:rFonts w:ascii="Arial" w:eastAsia="Times New Roman" w:hAnsi="Arial" w:cs="Arial"/>
          <w:lang w:eastAsia="pl-PL"/>
        </w:rPr>
        <w:t xml:space="preserve"> i </w:t>
      </w:r>
      <w:proofErr w:type="spellStart"/>
      <w:r>
        <w:rPr>
          <w:rFonts w:ascii="Arial" w:eastAsia="Times New Roman" w:hAnsi="Arial" w:cs="Arial"/>
          <w:lang w:eastAsia="pl-PL"/>
        </w:rPr>
        <w:t>Brzeziniak</w:t>
      </w:r>
      <w:proofErr w:type="spellEnd"/>
      <w:r>
        <w:rPr>
          <w:rFonts w:ascii="Arial" w:eastAsia="Times New Roman" w:hAnsi="Arial" w:cs="Arial"/>
          <w:lang w:eastAsia="pl-PL"/>
        </w:rPr>
        <w:t>, w południowej części rezerwatu. Został zbudowany przez właściciela dóbr Babice około 1783 roku. Po wojnie mieściła się w nim gajówka, jednakże obecnie budynek stoi opuszczony i jest zdewastowany.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w:t>
      </w:r>
      <w:proofErr w:type="spellStart"/>
      <w:r>
        <w:rPr>
          <w:rFonts w:ascii="Arial" w:eastAsia="Times New Roman" w:hAnsi="Arial" w:cs="Arial"/>
          <w:lang w:eastAsia="pl-PL"/>
        </w:rPr>
        <w:t>Benedikt</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Freiherr</w:t>
      </w:r>
      <w:proofErr w:type="spellEnd"/>
      <w:r>
        <w:rPr>
          <w:rFonts w:ascii="Arial" w:eastAsia="Times New Roman" w:hAnsi="Arial" w:cs="Arial"/>
          <w:lang w:eastAsia="pl-PL"/>
        </w:rPr>
        <w:t xml:space="preserve"> von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 poeta niemiecki epoki romantyzmu, urodzony 10 marca 1788 w Łubowicach (obecnie gmina Rudnik). Studiował prawo. Brał udział w wojnach napoleońskich przeciw Francji. Następnie był urzędnikiem państwa pruskiego.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w:t>
      </w:r>
      <w:proofErr w:type="spellStart"/>
      <w:r>
        <w:rPr>
          <w:rFonts w:ascii="Arial" w:eastAsia="Times New Roman" w:hAnsi="Arial" w:cs="Arial"/>
          <w:lang w:eastAsia="pl-PL"/>
        </w:rPr>
        <w:t>heimatu</w:t>
      </w:r>
      <w:proofErr w:type="spellEnd"/>
      <w:r>
        <w:rPr>
          <w:rFonts w:ascii="Arial" w:eastAsia="Times New Roman" w:hAnsi="Arial" w:cs="Arial"/>
          <w:lang w:eastAsia="pl-PL"/>
        </w:rPr>
        <w:t xml:space="preserve">, czyli stron rodzinnych, oraz chrześcijaństwa. "Jego poetyckie dzieło należy bezsprzecznie do literatury światowej" - podkreśla duchowny w jednym ze swoich tekstów.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Po pałacu w Łubowicach, w którym urodził się poeta, pozostała ledwie ruina. W pobliskiej Brzeźnicy zachował się obiekt związany z młodością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Stoi nad strumieniem młyn nazywany „na wygonie”. Do niego podążał młody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w:t>
      </w:r>
      <w:proofErr w:type="spellStart"/>
      <w:r>
        <w:rPr>
          <w:rFonts w:ascii="Arial" w:eastAsia="Times New Roman" w:hAnsi="Arial" w:cs="Arial"/>
          <w:lang w:eastAsia="pl-PL"/>
        </w:rPr>
        <w:t>Eichendorffa</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Kompleks parkowo-pałacowy w Wojnowicach udostępniany jest jako: miejsce do zwiedzania niektórych pałacowych </w:t>
      </w:r>
      <w:proofErr w:type="spellStart"/>
      <w:r>
        <w:rPr>
          <w:rFonts w:ascii="Arial" w:eastAsia="Times New Roman" w:hAnsi="Arial" w:cs="Arial"/>
          <w:lang w:eastAsia="pl-PL"/>
        </w:rPr>
        <w:t>sal</w:t>
      </w:r>
      <w:proofErr w:type="spellEnd"/>
      <w:r>
        <w:rPr>
          <w:rFonts w:ascii="Arial" w:eastAsia="Times New Roman" w:hAnsi="Arial" w:cs="Arial"/>
          <w:lang w:eastAsia="pl-PL"/>
        </w:rPr>
        <w:t>, dom przyjęć, letnia restauracja, Muzeum Horroru, Muzeum Dawnej Wsi, park ze zwierzyńcem.</w:t>
      </w:r>
    </w:p>
    <w:p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rsidR="00B72444" w:rsidRDefault="00B72444">
      <w:pPr>
        <w:spacing w:after="0" w:line="240" w:lineRule="auto"/>
        <w:rPr>
          <w:rFonts w:ascii="Arial" w:eastAsia="Times New Roman" w:hAnsi="Arial" w:cs="Arial"/>
          <w:lang w:eastAsia="ar-SA"/>
        </w:rPr>
      </w:pPr>
    </w:p>
    <w:p w:rsidR="00B72444" w:rsidRDefault="00B72444">
      <w:pPr>
        <w:spacing w:after="0" w:line="240" w:lineRule="auto"/>
        <w:ind w:left="1428"/>
        <w:rPr>
          <w:rFonts w:ascii="Arial" w:eastAsia="Times New Roman" w:hAnsi="Arial" w:cs="Arial"/>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 xml:space="preserve">1.Atrakcyjne położenie w obszarach o korzystnych warunkach </w:t>
            </w:r>
            <w:proofErr w:type="spellStart"/>
            <w:r>
              <w:rPr>
                <w:rFonts w:ascii="Arial" w:eastAsia="Times New Roman" w:hAnsi="Arial" w:cs="Arial"/>
                <w:lang w:eastAsia="ar-SA"/>
              </w:rPr>
              <w:t>agroklimatycznych</w:t>
            </w:r>
            <w:proofErr w:type="spellEnd"/>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rsidR="00B72444" w:rsidRDefault="00B72444">
      <w:pPr>
        <w:spacing w:after="0" w:line="360" w:lineRule="auto"/>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w:t>
      </w:r>
      <w:proofErr w:type="spellStart"/>
      <w:r>
        <w:rPr>
          <w:rFonts w:ascii="Arial" w:eastAsia="Times New Roman" w:hAnsi="Arial" w:cs="Arial"/>
          <w:lang w:eastAsia="ar-SA"/>
        </w:rPr>
        <w:t>agroklimatyczne</w:t>
      </w:r>
      <w:proofErr w:type="spellEnd"/>
      <w:r>
        <w:rPr>
          <w:rFonts w:ascii="Arial" w:eastAsia="Times New Roman" w:hAnsi="Arial" w:cs="Arial"/>
          <w:lang w:eastAsia="ar-SA"/>
        </w:rPr>
        <w:t xml:space="preserve">. Nie bez znaczenia jest także </w:t>
      </w:r>
      <w:proofErr w:type="spellStart"/>
      <w:r>
        <w:rPr>
          <w:rFonts w:ascii="Arial" w:eastAsia="Times New Roman" w:hAnsi="Arial" w:cs="Arial"/>
          <w:lang w:eastAsia="ar-SA"/>
        </w:rPr>
        <w:t>wyżynowate</w:t>
      </w:r>
      <w:proofErr w:type="spellEnd"/>
      <w:r>
        <w:rPr>
          <w:rFonts w:ascii="Arial" w:eastAsia="Times New Roman" w:hAnsi="Arial" w:cs="Arial"/>
          <w:lang w:eastAsia="ar-SA"/>
        </w:rPr>
        <w:t xml:space="preserve"> ukształtowanie terenu połączone z położeniem w tzw. bramie morawskiej jak i spora lesistość części terenu  LGD jak i terenów chronionych przyrodniczo. Powoduje niepowtarzalność scenerii podczas pieszych czy rowerowych wędrówek wśród pól i zagajników.</w:t>
      </w:r>
    </w:p>
    <w:p w:rsidR="00B72444" w:rsidRDefault="00B72444" w:rsidP="006E5B17">
      <w:pPr>
        <w:spacing w:after="0" w:line="360" w:lineRule="auto"/>
        <w:ind w:left="-426" w:firstLine="426"/>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rsidR="00B72444" w:rsidRDefault="00B72444" w:rsidP="006E5B17">
      <w:pPr>
        <w:spacing w:after="0" w:line="360" w:lineRule="auto"/>
        <w:ind w:left="-426" w:firstLine="426"/>
        <w:jc w:val="center"/>
        <w:rPr>
          <w:rFonts w:ascii="Arial" w:eastAsia="Times New Roman" w:hAnsi="Arial" w:cs="Arial"/>
          <w:b/>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rsidR="00B72444" w:rsidRDefault="00B72444">
      <w:pPr>
        <w:spacing w:after="0" w:line="360" w:lineRule="auto"/>
        <w:jc w:val="both"/>
        <w:rPr>
          <w:rFonts w:ascii="Arial" w:eastAsia="Times New Roman" w:hAnsi="Arial" w:cs="Arial"/>
          <w:lang w:eastAsia="ar-SA"/>
        </w:rPr>
      </w:pPr>
    </w:p>
    <w:p w:rsidR="00B72444" w:rsidRDefault="00B72444">
      <w:pPr>
        <w:spacing w:after="0" w:line="360" w:lineRule="auto"/>
        <w:jc w:val="both"/>
        <w:rPr>
          <w:rFonts w:ascii="Arial" w:eastAsia="Times New Roman" w:hAnsi="Arial" w:cs="Arial"/>
          <w:lang w:eastAsia="ar-SA"/>
        </w:rPr>
      </w:pP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rsidR="00CF66B1" w:rsidRDefault="00CF66B1" w:rsidP="006355EE">
      <w:pPr>
        <w:spacing w:after="0" w:line="360" w:lineRule="auto"/>
        <w:ind w:left="-567" w:firstLine="1275"/>
        <w:jc w:val="both"/>
        <w:rPr>
          <w:rFonts w:ascii="Arial" w:eastAsia="Times New Roman" w:hAnsi="Arial" w:cs="Arial"/>
          <w:lang w:eastAsia="ar-SA"/>
        </w:rPr>
      </w:pPr>
    </w:p>
    <w:p w:rsidR="00B72444" w:rsidRDefault="00B72444" w:rsidP="006355EE">
      <w:pPr>
        <w:spacing w:after="0" w:line="360" w:lineRule="auto"/>
        <w:ind w:left="-567" w:firstLine="1275"/>
        <w:jc w:val="both"/>
        <w:rPr>
          <w:rFonts w:ascii="Arial" w:eastAsia="Times New Roman" w:hAnsi="Arial" w:cs="Arial"/>
          <w:lang w:eastAsia="ar-SA"/>
        </w:rPr>
      </w:pPr>
    </w:p>
    <w:p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1"/>
        <w:gridCol w:w="1520"/>
        <w:gridCol w:w="1247"/>
        <w:gridCol w:w="1009"/>
        <w:gridCol w:w="1420"/>
        <w:gridCol w:w="1004"/>
        <w:gridCol w:w="994"/>
        <w:gridCol w:w="785"/>
        <w:gridCol w:w="1202"/>
      </w:tblGrid>
      <w:tr w:rsidR="0033223B" w:rsidRPr="0033223B" w:rsidTr="00A71FA4">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31"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A71FA4">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rsidTr="00A71FA4">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rsidTr="00A71FA4">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A71FA4">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A71FA4">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A71FA4">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A71FA4">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A71FA4">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A71FA4">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polegających na rozwoju istniejącego przedsiębiorstwa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rsidTr="00A71FA4">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 xml:space="preserve">Liczba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lastRenderedPageBreak/>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p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A71FA4">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28"/>
        <w:gridCol w:w="30"/>
        <w:gridCol w:w="1422"/>
        <w:gridCol w:w="173"/>
        <w:gridCol w:w="1057"/>
        <w:gridCol w:w="135"/>
        <w:gridCol w:w="869"/>
        <w:gridCol w:w="223"/>
        <w:gridCol w:w="923"/>
        <w:gridCol w:w="387"/>
        <w:gridCol w:w="690"/>
        <w:gridCol w:w="309"/>
        <w:gridCol w:w="752"/>
        <w:gridCol w:w="237"/>
        <w:gridCol w:w="676"/>
        <w:gridCol w:w="107"/>
        <w:gridCol w:w="1194"/>
      </w:tblGrid>
      <w:tr w:rsidR="0033223B" w:rsidRPr="0033223B"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438" w:type="dxa"/>
            <w:gridSpan w:val="2"/>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Liczba osób oceniających szkolenia jako adekwatne do oczekiwań zawodowych</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obiektów infrastruktury turystycznej i rekreacyjnej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 zrealizowanych w ramach operacji</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rsidR="0093017E" w:rsidRDefault="0093017E">
      <w:pPr>
        <w:pStyle w:val="Akapitzlist"/>
        <w:spacing w:line="360" w:lineRule="auto"/>
        <w:ind w:left="0" w:right="57"/>
        <w:rPr>
          <w:rFonts w:ascii="Arial" w:hAnsi="Arial" w:cs="Arial"/>
          <w:b/>
          <w:sz w:val="28"/>
          <w:szCs w:val="28"/>
        </w:rPr>
      </w:pPr>
    </w:p>
    <w:p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w:t>
      </w:r>
      <w:proofErr w:type="spellStart"/>
      <w:r>
        <w:rPr>
          <w:rFonts w:ascii="Arial" w:hAnsi="Arial" w:cs="Arial"/>
        </w:rPr>
        <w:t>grantobiorcami</w:t>
      </w:r>
      <w:proofErr w:type="spellEnd"/>
      <w:r>
        <w:rPr>
          <w:rFonts w:ascii="Arial" w:hAnsi="Arial" w:cs="Arial"/>
        </w:rPr>
        <w:t xml:space="preserve">” , grantów będących środkami finansowymi programu powierzonymi przez LGD </w:t>
      </w:r>
      <w:proofErr w:type="spellStart"/>
      <w:r>
        <w:rPr>
          <w:rFonts w:ascii="Arial" w:hAnsi="Arial" w:cs="Arial"/>
        </w:rPr>
        <w:t>grantobiorcą</w:t>
      </w:r>
      <w:proofErr w:type="spellEnd"/>
      <w:r>
        <w:rPr>
          <w:rFonts w:ascii="Arial" w:hAnsi="Arial" w:cs="Arial"/>
        </w:rPr>
        <w:t xml:space="preserve"> na realizację zadań służących osiągnięciu celu tej operacji.</w:t>
      </w:r>
    </w:p>
    <w:p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rsidR="00B72444" w:rsidRDefault="00E625EB" w:rsidP="00C31F3A">
      <w:pPr>
        <w:spacing w:line="240" w:lineRule="auto"/>
        <w:ind w:left="-567" w:right="-283"/>
        <w:rPr>
          <w:rFonts w:ascii="Arial" w:hAnsi="Arial" w:cs="Arial"/>
        </w:rPr>
      </w:pPr>
      <w:r>
        <w:rPr>
          <w:rFonts w:ascii="Arial" w:hAnsi="Arial" w:cs="Arial"/>
        </w:rPr>
        <w:t>I . Informacje ogólne</w:t>
      </w:r>
    </w:p>
    <w:p w:rsidR="00B72444" w:rsidRDefault="00E625EB" w:rsidP="00C31F3A">
      <w:pPr>
        <w:spacing w:line="240" w:lineRule="auto"/>
        <w:ind w:left="-567" w:right="-283"/>
        <w:rPr>
          <w:rFonts w:ascii="Arial" w:hAnsi="Arial" w:cs="Arial"/>
        </w:rPr>
      </w:pPr>
      <w:r>
        <w:rPr>
          <w:rFonts w:ascii="Arial" w:hAnsi="Arial" w:cs="Arial"/>
        </w:rPr>
        <w:lastRenderedPageBreak/>
        <w:t>II. Zasady ogłaszania naboru</w:t>
      </w:r>
    </w:p>
    <w:p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rsidR="00B72444" w:rsidRDefault="00E625EB" w:rsidP="00C31F3A">
      <w:pPr>
        <w:spacing w:line="240" w:lineRule="auto"/>
        <w:ind w:left="-567" w:right="-283"/>
        <w:rPr>
          <w:rFonts w:ascii="Arial" w:hAnsi="Arial" w:cs="Arial"/>
        </w:rPr>
      </w:pPr>
      <w:r>
        <w:rPr>
          <w:rFonts w:ascii="Arial" w:hAnsi="Arial" w:cs="Arial"/>
        </w:rPr>
        <w:t>IV. Ocena i wybór operacji</w:t>
      </w:r>
    </w:p>
    <w:p w:rsidR="00B72444" w:rsidRDefault="00E625EB" w:rsidP="00C31F3A">
      <w:pPr>
        <w:spacing w:line="240" w:lineRule="auto"/>
        <w:ind w:left="-567" w:right="-283"/>
        <w:rPr>
          <w:rFonts w:ascii="Arial" w:hAnsi="Arial" w:cs="Arial"/>
        </w:rPr>
      </w:pPr>
      <w:r>
        <w:rPr>
          <w:rFonts w:ascii="Arial" w:hAnsi="Arial" w:cs="Arial"/>
        </w:rPr>
        <w:t>V. Protest</w:t>
      </w:r>
    </w:p>
    <w:p w:rsidR="00B72444" w:rsidRDefault="00E625EB" w:rsidP="00C31F3A">
      <w:pPr>
        <w:spacing w:line="240" w:lineRule="auto"/>
        <w:ind w:left="-567" w:right="-283"/>
        <w:rPr>
          <w:rFonts w:ascii="Arial" w:hAnsi="Arial" w:cs="Arial"/>
        </w:rPr>
      </w:pPr>
      <w:r>
        <w:rPr>
          <w:rFonts w:ascii="Arial" w:hAnsi="Arial" w:cs="Arial"/>
        </w:rPr>
        <w:t>VI. Przekazanie dokumentacji do SW</w:t>
      </w:r>
    </w:p>
    <w:p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w:t>
      </w:r>
      <w:r>
        <w:rPr>
          <w:rFonts w:ascii="Arial" w:hAnsi="Arial" w:cs="Arial"/>
        </w:rPr>
        <w:lastRenderedPageBreak/>
        <w:t>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rsidR="00B72444" w:rsidRDefault="00E625EB" w:rsidP="00C31F3A">
      <w:pPr>
        <w:spacing w:line="360" w:lineRule="auto"/>
        <w:ind w:left="-567" w:right="-283"/>
        <w:rPr>
          <w:rFonts w:ascii="Arial" w:hAnsi="Arial" w:cs="Arial"/>
        </w:rPr>
      </w:pPr>
      <w:r>
        <w:rPr>
          <w:rFonts w:ascii="Arial" w:hAnsi="Arial" w:cs="Arial"/>
        </w:rPr>
        <w:t xml:space="preserve">- Kolejnym novum we wdrażaniu LSR na naszym obszarze może być wspieranie dostępności </w:t>
      </w:r>
      <w:proofErr w:type="spellStart"/>
      <w:r>
        <w:rPr>
          <w:rFonts w:ascii="Arial" w:hAnsi="Arial" w:cs="Arial"/>
        </w:rPr>
        <w:t>internetu</w:t>
      </w:r>
      <w:proofErr w:type="spellEnd"/>
      <w:r>
        <w:rPr>
          <w:rFonts w:ascii="Arial" w:hAnsi="Arial" w:cs="Arial"/>
        </w:rPr>
        <w:t xml:space="preserve"> poprzez punkty Wi-Fi. Mimo informatyzacji globalnej niestety tereny wiejskie wciąż pozostają w tyle w stosunku do możliwości korzystania z sieci informatycznych na terenach dużych aglomeracji miejskich.</w:t>
      </w:r>
    </w:p>
    <w:p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w:t>
      </w:r>
      <w:r>
        <w:rPr>
          <w:rFonts w:ascii="Arial" w:hAnsi="Arial" w:cs="Arial"/>
        </w:rPr>
        <w:lastRenderedPageBreak/>
        <w:t xml:space="preserve">przygotuje informację na podstawie danych archiwalnych , czy dana operacja lub o podobnym charakterze  była już realizowana czy nie. Dane te będą materiałami pomocniczymi dla członków Rady Programowej oceniających projekty w danym naborze. </w:t>
      </w:r>
    </w:p>
    <w:p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rsidR="00B72444" w:rsidRDefault="00E625EB" w:rsidP="00C31F3A">
      <w:pPr>
        <w:spacing w:line="360" w:lineRule="auto"/>
        <w:ind w:left="-567" w:right="-283"/>
        <w:rPr>
          <w:rFonts w:ascii="Arial" w:hAnsi="Arial" w:cs="Arial"/>
        </w:rPr>
      </w:pPr>
      <w:r>
        <w:rPr>
          <w:rFonts w:ascii="Arial" w:hAnsi="Arial" w:cs="Arial"/>
        </w:rPr>
        <w:lastRenderedPageBreak/>
        <w:t xml:space="preserve"> zachowanie dziedzictwa lokalnego, </w:t>
      </w:r>
    </w:p>
    <w:p w:rsidR="00B72444" w:rsidRDefault="00E625EB" w:rsidP="00C31F3A">
      <w:pPr>
        <w:spacing w:line="360" w:lineRule="auto"/>
        <w:ind w:left="-567" w:right="-283"/>
        <w:rPr>
          <w:rFonts w:ascii="Arial" w:hAnsi="Arial" w:cs="Arial"/>
        </w:rPr>
      </w:pPr>
      <w:r>
        <w:rPr>
          <w:rFonts w:ascii="Arial" w:hAnsi="Arial" w:cs="Arial"/>
        </w:rPr>
        <w:t xml:space="preserve">budowy lub przebudowy ogólnodostępnej i niekomercyjnej infrastruktury turystycznej lub rekreacyjnej lub kulturalnej, </w:t>
      </w:r>
    </w:p>
    <w:p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rsidR="003272AC" w:rsidRDefault="003272AC" w:rsidP="00C31F3A">
      <w:pPr>
        <w:spacing w:after="0" w:line="360" w:lineRule="auto"/>
        <w:ind w:left="-567" w:right="-283"/>
        <w:jc w:val="both"/>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rsidR="003000E3" w:rsidRDefault="003000E3" w:rsidP="00C31F3A">
      <w:pPr>
        <w:spacing w:line="240" w:lineRule="auto"/>
        <w:ind w:left="-567" w:right="-283"/>
        <w:rPr>
          <w:rFonts w:ascii="Arial" w:hAnsi="Arial" w:cs="Arial"/>
        </w:rPr>
      </w:pPr>
      <w:r>
        <w:rPr>
          <w:rFonts w:ascii="Arial" w:hAnsi="Arial" w:cs="Arial"/>
        </w:rPr>
        <w:t>2. Cele ogólne i szczegółowe</w:t>
      </w:r>
    </w:p>
    <w:p w:rsidR="003000E3" w:rsidRDefault="003000E3" w:rsidP="00C31F3A">
      <w:pPr>
        <w:spacing w:line="240" w:lineRule="auto"/>
        <w:ind w:left="-567" w:right="-283"/>
        <w:rPr>
          <w:rFonts w:ascii="Arial" w:hAnsi="Arial" w:cs="Arial"/>
        </w:rPr>
      </w:pPr>
      <w:r>
        <w:rPr>
          <w:rFonts w:ascii="Arial" w:hAnsi="Arial" w:cs="Arial"/>
        </w:rPr>
        <w:t>3. Działania informacyjne i promocyjne</w:t>
      </w:r>
    </w:p>
    <w:p w:rsidR="003000E3" w:rsidRDefault="003000E3" w:rsidP="00C31F3A">
      <w:pPr>
        <w:spacing w:line="240" w:lineRule="auto"/>
        <w:ind w:left="-567" w:right="-283"/>
        <w:rPr>
          <w:rFonts w:ascii="Arial" w:hAnsi="Arial" w:cs="Arial"/>
        </w:rPr>
      </w:pPr>
      <w:r>
        <w:rPr>
          <w:rFonts w:ascii="Arial" w:hAnsi="Arial" w:cs="Arial"/>
        </w:rPr>
        <w:t>4. Narzędzia oraz planowane wskaźniki</w:t>
      </w:r>
    </w:p>
    <w:p w:rsidR="003000E3" w:rsidRDefault="003000E3" w:rsidP="00C31F3A">
      <w:pPr>
        <w:spacing w:line="240" w:lineRule="auto"/>
        <w:ind w:left="-567" w:right="-283"/>
        <w:rPr>
          <w:rFonts w:ascii="Arial" w:hAnsi="Arial" w:cs="Arial"/>
        </w:rPr>
      </w:pPr>
      <w:r>
        <w:rPr>
          <w:rFonts w:ascii="Arial" w:hAnsi="Arial" w:cs="Arial"/>
        </w:rPr>
        <w:t>5. Grupy docelowe</w:t>
      </w:r>
    </w:p>
    <w:p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rsidR="003000E3" w:rsidRDefault="003000E3" w:rsidP="00C31F3A">
      <w:pPr>
        <w:spacing w:line="240" w:lineRule="auto"/>
        <w:ind w:left="-567" w:right="-283"/>
        <w:rPr>
          <w:rFonts w:ascii="Arial" w:hAnsi="Arial" w:cs="Arial"/>
        </w:rPr>
      </w:pPr>
      <w:r>
        <w:rPr>
          <w:rFonts w:ascii="Arial" w:hAnsi="Arial" w:cs="Arial"/>
        </w:rPr>
        <w:t>7. Budżet planu komunikacyjnego</w:t>
      </w:r>
    </w:p>
    <w:p w:rsidR="006840FD" w:rsidRPr="003000E3" w:rsidRDefault="006840FD" w:rsidP="00C31F3A">
      <w:pPr>
        <w:spacing w:line="240" w:lineRule="auto"/>
        <w:ind w:left="-567" w:right="-283"/>
        <w:rPr>
          <w:rFonts w:ascii="Arial" w:hAnsi="Arial" w:cs="Arial"/>
        </w:rPr>
      </w:pPr>
      <w:r>
        <w:rPr>
          <w:rFonts w:ascii="Arial" w:hAnsi="Arial" w:cs="Arial"/>
        </w:rPr>
        <w:lastRenderedPageBreak/>
        <w:t>Szczegółowy plan komun</w:t>
      </w:r>
      <w:r w:rsidR="007F37D4">
        <w:rPr>
          <w:rFonts w:ascii="Arial" w:hAnsi="Arial" w:cs="Arial"/>
        </w:rPr>
        <w:t>ikacyjny stanowi załącznik nr 5</w:t>
      </w:r>
      <w:r>
        <w:rPr>
          <w:rFonts w:ascii="Arial" w:hAnsi="Arial" w:cs="Arial"/>
        </w:rPr>
        <w:t xml:space="preserve"> do LSR.</w:t>
      </w:r>
    </w:p>
    <w:p w:rsidR="00B72444" w:rsidRDefault="00B72444" w:rsidP="00C31F3A">
      <w:pPr>
        <w:ind w:left="-567" w:right="-283"/>
        <w:rPr>
          <w:rFonts w:ascii="Arial" w:hAnsi="Arial" w:cs="Arial"/>
        </w:rPr>
      </w:pPr>
    </w:p>
    <w:p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Programami Ochrony Zabytków, opracowanymi w gminie Rudnik i Pietrowice Wielkie – w priorytecie wskazującym na  rewaloryzację dziedzictwa kulturowego jako element rozwoju </w:t>
      </w:r>
      <w:proofErr w:type="spellStart"/>
      <w:r>
        <w:rPr>
          <w:rFonts w:ascii="Arial" w:eastAsia="Times New Roman" w:hAnsi="Arial" w:cs="Arial"/>
          <w:lang w:eastAsia="ar-SA"/>
        </w:rPr>
        <w:t>społeczno</w:t>
      </w:r>
      <w:proofErr w:type="spellEnd"/>
      <w:r>
        <w:rPr>
          <w:rFonts w:ascii="Arial" w:eastAsia="Times New Roman" w:hAnsi="Arial" w:cs="Arial"/>
          <w:lang w:eastAsia="ar-SA"/>
        </w:rPr>
        <w:t xml:space="preserve"> – gospodarczego gminy w ramach szeroko pojętej promocji wartości materialnych oraz wartości niematerialnych, dziedzictwa kulturowego w rozwoju turystyki i przedsiębiorczości – zgodność z celem 1, 2 i 3 LSR.</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na szczeblu powiatu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rsidR="00B72444" w:rsidRDefault="00E625EB" w:rsidP="00C31F3A">
      <w:pPr>
        <w:spacing w:after="0" w:line="360" w:lineRule="auto"/>
        <w:ind w:left="-567" w:right="-283" w:firstLine="708"/>
        <w:jc w:val="both"/>
        <w:textAlignment w:val="auto"/>
      </w:pPr>
      <w:r>
        <w:rPr>
          <w:rFonts w:ascii="Arial" w:eastAsia="Times New Roman" w:hAnsi="Arial" w:cs="Arial"/>
          <w:lang w:eastAsia="ar-SA"/>
        </w:rPr>
        <w:lastRenderedPageBreak/>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Aktywność społeczna i zapobieganie </w:t>
      </w:r>
      <w:proofErr w:type="spellStart"/>
      <w:r>
        <w:rPr>
          <w:rFonts w:ascii="Arial" w:eastAsia="Times New Roman" w:hAnsi="Arial" w:cs="Arial"/>
          <w:lang w:eastAsia="ar-SA"/>
        </w:rPr>
        <w:t>wykluczeniom</w:t>
      </w:r>
      <w:proofErr w:type="spellEnd"/>
      <w:r>
        <w:rPr>
          <w:rFonts w:ascii="Arial" w:eastAsia="Times New Roman" w:hAnsi="Arial" w:cs="Arial"/>
          <w:lang w:eastAsia="ar-SA"/>
        </w:rPr>
        <w:t>.</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 xml:space="preserve">Cele </w:t>
      </w:r>
      <w:proofErr w:type="spellStart"/>
      <w:r>
        <w:rPr>
          <w:rFonts w:ascii="Arial" w:eastAsia="Times New Roman" w:hAnsi="Arial" w:cs="Arial"/>
          <w:lang w:eastAsia="ar-SA"/>
        </w:rPr>
        <w:t>strategi</w:t>
      </w:r>
      <w:proofErr w:type="spellEnd"/>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w:t>
      </w:r>
      <w:proofErr w:type="spellStart"/>
      <w:r>
        <w:rPr>
          <w:rFonts w:ascii="Arial" w:eastAsia="Times New Roman" w:hAnsi="Arial" w:cs="Arial"/>
          <w:lang w:eastAsia="ar-SA"/>
        </w:rPr>
        <w:t>MasterPlan</w:t>
      </w:r>
      <w:proofErr w:type="spellEnd"/>
      <w:r>
        <w:rPr>
          <w:rFonts w:ascii="Arial" w:eastAsia="Times New Roman" w:hAnsi="Arial" w:cs="Arial"/>
          <w:lang w:eastAsia="ar-SA"/>
        </w:rPr>
        <w:t xml:space="preserve"> dla obszaru dorzecza Odry, Program </w:t>
      </w:r>
      <w:proofErr w:type="spellStart"/>
      <w:r>
        <w:rPr>
          <w:rFonts w:ascii="Arial" w:eastAsia="Times New Roman" w:hAnsi="Arial" w:cs="Arial"/>
          <w:lang w:eastAsia="ar-SA"/>
        </w:rPr>
        <w:t>Wodno</w:t>
      </w:r>
      <w:proofErr w:type="spellEnd"/>
      <w:r>
        <w:rPr>
          <w:rFonts w:ascii="Arial" w:eastAsia="Times New Roman" w:hAnsi="Arial" w:cs="Arial"/>
          <w:lang w:eastAsia="ar-SA"/>
        </w:rPr>
        <w:t xml:space="preserve"> - Środowiskowy Kraju, Krajowa Strategia Ochrony i Umiarkowanego Użytkowania Różnorodności Biologicznej, Krajowy Plan Działania w zakresie Energii ze Źródeł Odnawialnych, Narodowa Strategia Edukacji Ekologicznej.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Zachowanie,  odtworzenie i zrównoważone użytkowanie bioróżnorodności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oraz  ochrona krajobrazu</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 xml:space="preserve">I. Cel strategiczny: Zachowanie różnorodności biologicznej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w dobrym stanie oraz umożliwiającym korzystanie z ich zasobów obecnym i przyszłym pokoleniom, II. Cel strategiczny: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w:t>
      </w:r>
      <w:r>
        <w:rPr>
          <w:rFonts w:ascii="Arial" w:eastAsia="Times New Roman" w:hAnsi="Arial" w:cs="Arial"/>
          <w:lang w:eastAsia="ar-SA"/>
        </w:rPr>
        <w:lastRenderedPageBreak/>
        <w:t>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w:t>
      </w:r>
      <w:r>
        <w:rPr>
          <w:rFonts w:ascii="Arial" w:eastAsia="Times New Roman" w:hAnsi="Arial" w:cs="Arial"/>
          <w:lang w:eastAsia="ar-SA"/>
        </w:rPr>
        <w:lastRenderedPageBreak/>
        <w:t>niepowtarzalne piękno krajobrazu. Pozwoli to na zachęcenie szerokiej rzeszy turystów do odwiedzenia naszego terenu.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rsidR="00B72444" w:rsidRDefault="00B72444" w:rsidP="00C31F3A">
      <w:pPr>
        <w:spacing w:after="0"/>
        <w:ind w:left="-567" w:right="-283"/>
        <w:textAlignment w:val="auto"/>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rsidR="00133747" w:rsidRDefault="00133747" w:rsidP="00C01D86">
      <w:pPr>
        <w:spacing w:after="0" w:line="240" w:lineRule="auto"/>
        <w:ind w:left="-567" w:right="-284"/>
        <w:rPr>
          <w:rFonts w:ascii="Arial" w:hAnsi="Arial" w:cs="Arial"/>
        </w:rPr>
      </w:pPr>
      <w:r>
        <w:rPr>
          <w:rFonts w:ascii="Arial" w:hAnsi="Arial" w:cs="Arial"/>
        </w:rPr>
        <w:t>2. Zakres procedury</w:t>
      </w:r>
    </w:p>
    <w:p w:rsidR="00133747" w:rsidRDefault="00133747" w:rsidP="00C01D86">
      <w:pPr>
        <w:spacing w:after="0" w:line="240" w:lineRule="auto"/>
        <w:ind w:left="-567" w:right="-284"/>
        <w:rPr>
          <w:rFonts w:ascii="Arial" w:hAnsi="Arial" w:cs="Arial"/>
        </w:rPr>
      </w:pPr>
      <w:r>
        <w:rPr>
          <w:rFonts w:ascii="Arial" w:hAnsi="Arial" w:cs="Arial"/>
        </w:rPr>
        <w:t>3. Założenia ogólne</w:t>
      </w:r>
    </w:p>
    <w:p w:rsidR="00133747" w:rsidRDefault="00133747" w:rsidP="00C01D86">
      <w:pPr>
        <w:spacing w:after="0" w:line="240" w:lineRule="auto"/>
        <w:ind w:left="-567" w:right="-284"/>
        <w:rPr>
          <w:rFonts w:ascii="Arial" w:hAnsi="Arial" w:cs="Arial"/>
        </w:rPr>
      </w:pPr>
      <w:r>
        <w:rPr>
          <w:rFonts w:ascii="Arial" w:hAnsi="Arial" w:cs="Arial"/>
        </w:rPr>
        <w:t>4. Przebieg procedury</w:t>
      </w:r>
    </w:p>
    <w:p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w:t>
      </w:r>
      <w:r>
        <w:rPr>
          <w:rFonts w:ascii="Arial" w:hAnsi="Arial" w:cs="Arial"/>
        </w:rPr>
        <w:lastRenderedPageBreak/>
        <w:t xml:space="preserve">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w:t>
      </w:r>
      <w:proofErr w:type="spellStart"/>
      <w:r>
        <w:rPr>
          <w:rFonts w:ascii="Arial" w:hAnsi="Arial" w:cs="Arial"/>
        </w:rPr>
        <w:t>późn</w:t>
      </w:r>
      <w:proofErr w:type="spellEnd"/>
      <w:r>
        <w:rPr>
          <w:rFonts w:ascii="Arial" w:hAnsi="Arial" w:cs="Arial"/>
        </w:rPr>
        <w:t>.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rsidR="00FD4294" w:rsidRDefault="00FD4294" w:rsidP="00C01D86">
      <w:pPr>
        <w:pStyle w:val="Akapitzlist"/>
        <w:spacing w:after="0" w:line="360" w:lineRule="auto"/>
        <w:ind w:left="-567" w:right="-284"/>
        <w:rPr>
          <w:rFonts w:ascii="Arial" w:hAnsi="Arial" w:cs="Arial"/>
        </w:rPr>
      </w:pPr>
    </w:p>
    <w:p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w:t>
      </w:r>
      <w:r w:rsidR="00AE7F8F" w:rsidRPr="0017385E">
        <w:rPr>
          <w:rFonts w:ascii="Arial" w:hAnsi="Arial" w:cs="Arial"/>
          <w:sz w:val="18"/>
          <w:szCs w:val="18"/>
        </w:rPr>
        <w:lastRenderedPageBreak/>
        <w:t>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rsidR="00B72444" w:rsidRPr="0017385E" w:rsidRDefault="00B72444" w:rsidP="00C31F3A">
      <w:pPr>
        <w:pStyle w:val="Akapitzlist"/>
        <w:spacing w:line="360" w:lineRule="auto"/>
        <w:ind w:left="-567" w:right="-283"/>
        <w:rPr>
          <w:rFonts w:ascii="Arial" w:hAnsi="Arial" w:cs="Arial"/>
          <w:sz w:val="18"/>
          <w:szCs w:val="18"/>
        </w:rPr>
      </w:pPr>
    </w:p>
    <w:p w:rsidR="00B72444" w:rsidRPr="0017385E" w:rsidRDefault="00B72444" w:rsidP="00C31F3A">
      <w:pPr>
        <w:ind w:left="-567" w:right="-283"/>
        <w:rPr>
          <w:sz w:val="18"/>
          <w:szCs w:val="18"/>
        </w:rPr>
      </w:pPr>
    </w:p>
    <w:sectPr w:rsidR="00B72444" w:rsidRPr="0017385E" w:rsidSect="00F0622F">
      <w:footerReference w:type="default" r:id="rId11"/>
      <w:headerReference w:type="first" r:id="rId12"/>
      <w:pgSz w:w="11906" w:h="16838"/>
      <w:pgMar w:top="1417" w:right="849" w:bottom="1417" w:left="1417" w:header="708" w:footer="708"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385B" w:rsidRDefault="00EB385B" w:rsidP="00B72444">
      <w:pPr>
        <w:spacing w:after="0" w:line="240" w:lineRule="auto"/>
      </w:pPr>
      <w:r>
        <w:separator/>
      </w:r>
    </w:p>
  </w:endnote>
  <w:endnote w:type="continuationSeparator" w:id="0">
    <w:p w:rsidR="00EB385B" w:rsidRDefault="00EB385B"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93A" w:rsidRDefault="002C693A">
    <w:pPr>
      <w:pStyle w:val="Stopka"/>
    </w:pPr>
    <w:r>
      <w:fldChar w:fldCharType="begin"/>
    </w:r>
    <w:r>
      <w:instrText xml:space="preserve"> PAGE </w:instrText>
    </w:r>
    <w:r>
      <w:fldChar w:fldCharType="separate"/>
    </w:r>
    <w:r w:rsidR="003C0748">
      <w:rPr>
        <w:noProof/>
      </w:rPr>
      <w:t>20</w:t>
    </w:r>
    <w:r>
      <w:rPr>
        <w:noProof/>
      </w:rPr>
      <w:fldChar w:fldCharType="end"/>
    </w:r>
  </w:p>
  <w:p w:rsidR="002C693A" w:rsidRDefault="002C69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385B" w:rsidRDefault="00EB385B" w:rsidP="00B72444">
      <w:pPr>
        <w:spacing w:after="0" w:line="240" w:lineRule="auto"/>
      </w:pPr>
      <w:r w:rsidRPr="00B72444">
        <w:rPr>
          <w:color w:val="000000"/>
        </w:rPr>
        <w:separator/>
      </w:r>
    </w:p>
  </w:footnote>
  <w:footnote w:type="continuationSeparator" w:id="0">
    <w:p w:rsidR="00EB385B" w:rsidRDefault="00EB385B"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4A0" w:rsidRDefault="009B04A0">
    <w:pPr>
      <w:pStyle w:val="Nagwek"/>
    </w:pPr>
    <w:r>
      <w:rPr>
        <w:noProof/>
      </w:rPr>
      <w:drawing>
        <wp:anchor distT="0" distB="0" distL="0" distR="0" simplePos="0" relativeHeight="251658240" behindDoc="0" locked="0" layoutInCell="1" allowOverlap="1">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36D0F"/>
    <w:rsid w:val="000A3898"/>
    <w:rsid w:val="00133747"/>
    <w:rsid w:val="00133C91"/>
    <w:rsid w:val="0017385E"/>
    <w:rsid w:val="001812AD"/>
    <w:rsid w:val="001814AC"/>
    <w:rsid w:val="00185B48"/>
    <w:rsid w:val="001F20BB"/>
    <w:rsid w:val="002A5326"/>
    <w:rsid w:val="002B09BB"/>
    <w:rsid w:val="002C693A"/>
    <w:rsid w:val="002D020E"/>
    <w:rsid w:val="002D4F79"/>
    <w:rsid w:val="002D6EF1"/>
    <w:rsid w:val="003000E3"/>
    <w:rsid w:val="003272AC"/>
    <w:rsid w:val="0033223B"/>
    <w:rsid w:val="00336B74"/>
    <w:rsid w:val="003529B8"/>
    <w:rsid w:val="00382FE4"/>
    <w:rsid w:val="00386EBB"/>
    <w:rsid w:val="00395376"/>
    <w:rsid w:val="003B377F"/>
    <w:rsid w:val="003C0748"/>
    <w:rsid w:val="003C41D2"/>
    <w:rsid w:val="003D496B"/>
    <w:rsid w:val="003E19CE"/>
    <w:rsid w:val="003E35FF"/>
    <w:rsid w:val="0047288D"/>
    <w:rsid w:val="004B0B82"/>
    <w:rsid w:val="004C3DA4"/>
    <w:rsid w:val="00525220"/>
    <w:rsid w:val="00565637"/>
    <w:rsid w:val="00571216"/>
    <w:rsid w:val="005746AC"/>
    <w:rsid w:val="005935E1"/>
    <w:rsid w:val="005B6DE5"/>
    <w:rsid w:val="006245E3"/>
    <w:rsid w:val="006355EE"/>
    <w:rsid w:val="0066665B"/>
    <w:rsid w:val="006731FB"/>
    <w:rsid w:val="006840FD"/>
    <w:rsid w:val="00695ECD"/>
    <w:rsid w:val="006C6F20"/>
    <w:rsid w:val="006D4AB8"/>
    <w:rsid w:val="006E5B17"/>
    <w:rsid w:val="00717CA8"/>
    <w:rsid w:val="007560E0"/>
    <w:rsid w:val="007669F8"/>
    <w:rsid w:val="007B5959"/>
    <w:rsid w:val="007F37D4"/>
    <w:rsid w:val="00805B3F"/>
    <w:rsid w:val="008419E2"/>
    <w:rsid w:val="00871C0B"/>
    <w:rsid w:val="008B3D87"/>
    <w:rsid w:val="009036DE"/>
    <w:rsid w:val="00924F17"/>
    <w:rsid w:val="0093017E"/>
    <w:rsid w:val="009363F4"/>
    <w:rsid w:val="00970AA4"/>
    <w:rsid w:val="00985FA3"/>
    <w:rsid w:val="00987263"/>
    <w:rsid w:val="00993E98"/>
    <w:rsid w:val="009B04A0"/>
    <w:rsid w:val="009F1880"/>
    <w:rsid w:val="00A658E4"/>
    <w:rsid w:val="00A67083"/>
    <w:rsid w:val="00AA08E7"/>
    <w:rsid w:val="00AA1E6C"/>
    <w:rsid w:val="00AB7FAB"/>
    <w:rsid w:val="00AE7F8F"/>
    <w:rsid w:val="00B04034"/>
    <w:rsid w:val="00B0660D"/>
    <w:rsid w:val="00B07FF2"/>
    <w:rsid w:val="00B13AE0"/>
    <w:rsid w:val="00B2268F"/>
    <w:rsid w:val="00B236AC"/>
    <w:rsid w:val="00B72444"/>
    <w:rsid w:val="00B80405"/>
    <w:rsid w:val="00B92F8C"/>
    <w:rsid w:val="00BA1D99"/>
    <w:rsid w:val="00BC46AE"/>
    <w:rsid w:val="00BD7458"/>
    <w:rsid w:val="00BE2F13"/>
    <w:rsid w:val="00C01D86"/>
    <w:rsid w:val="00C22DD9"/>
    <w:rsid w:val="00C31F3A"/>
    <w:rsid w:val="00C518CE"/>
    <w:rsid w:val="00C56DD5"/>
    <w:rsid w:val="00C7033A"/>
    <w:rsid w:val="00C97287"/>
    <w:rsid w:val="00CA1A4D"/>
    <w:rsid w:val="00CA3931"/>
    <w:rsid w:val="00CB2A3D"/>
    <w:rsid w:val="00CD4460"/>
    <w:rsid w:val="00CF2F19"/>
    <w:rsid w:val="00CF3D5A"/>
    <w:rsid w:val="00CF66B1"/>
    <w:rsid w:val="00D57564"/>
    <w:rsid w:val="00D87FE6"/>
    <w:rsid w:val="00D92F8F"/>
    <w:rsid w:val="00E05C6B"/>
    <w:rsid w:val="00E35D86"/>
    <w:rsid w:val="00E37FA9"/>
    <w:rsid w:val="00E5270A"/>
    <w:rsid w:val="00E539A4"/>
    <w:rsid w:val="00E625EB"/>
    <w:rsid w:val="00E92D84"/>
    <w:rsid w:val="00E9539D"/>
    <w:rsid w:val="00EB385B"/>
    <w:rsid w:val="00ED7058"/>
    <w:rsid w:val="00EF6D78"/>
    <w:rsid w:val="00F02FA9"/>
    <w:rsid w:val="00F0622F"/>
    <w:rsid w:val="00F13963"/>
    <w:rsid w:val="00F30712"/>
    <w:rsid w:val="00F32208"/>
    <w:rsid w:val="00F57C85"/>
    <w:rsid w:val="00F61D5C"/>
    <w:rsid w:val="00F727BA"/>
    <w:rsid w:val="00F73FD4"/>
    <w:rsid w:val="00F825B7"/>
    <w:rsid w:val="00F96840"/>
    <w:rsid w:val="00FB158C"/>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38FB2"/>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93BB9C-E3BD-4D9D-9D5C-54E963AF9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59</Pages>
  <Words>17861</Words>
  <Characters>107170</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21</cp:revision>
  <cp:lastPrinted>2017-05-30T09:35:00Z</cp:lastPrinted>
  <dcterms:created xsi:type="dcterms:W3CDTF">2017-01-23T11:38:00Z</dcterms:created>
  <dcterms:modified xsi:type="dcterms:W3CDTF">2017-11-29T13:19:00Z</dcterms:modified>
</cp:coreProperties>
</file>