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F8D" w:rsidRDefault="006719BB">
      <w:pPr>
        <w:rPr>
          <w:rFonts w:ascii="Georgia" w:hAnsi="Georgia"/>
          <w:color w:val="197EC8"/>
          <w:sz w:val="30"/>
          <w:szCs w:val="30"/>
        </w:rPr>
      </w:pPr>
      <w:r>
        <w:rPr>
          <w:rFonts w:ascii="Georgia" w:hAnsi="Georgia"/>
          <w:color w:val="197EC8"/>
          <w:sz w:val="30"/>
          <w:szCs w:val="30"/>
        </w:rPr>
        <w:t>Zaproszenie do konsultacji społecznej dotyczącej nowej LSR</w:t>
      </w:r>
    </w:p>
    <w:p w:rsidR="006719BB" w:rsidRDefault="006719BB">
      <w:pPr>
        <w:rPr>
          <w:rFonts w:ascii="Georgia" w:hAnsi="Georgia"/>
          <w:color w:val="197EC8"/>
          <w:sz w:val="30"/>
          <w:szCs w:val="30"/>
        </w:rPr>
      </w:pP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„Szanowni Państwo,</w:t>
      </w: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zapraszamy do przeanalizowania i wniesienia uwag do projektu Lokalnej Strategii Rozwoju” wypracowanej przez zespół roboczy wg zamieszczonych wcześniej  zagadnień tj. analizy SWOT oraz celów i przedsięwzięć w ramach opracowywanej strategii rozwoju lokalnego kierowanego przez społeczność.</w:t>
      </w: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Obecnie nasze Stowarzyszenie przygotowuje się do przyjęcia ww. dokumentu. Serdecznie zachęcamy do zapoznania się z materiałami. Na Państwa uwagi czekamy do 29 maja br. Do godziny 11.00</w:t>
      </w: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:rsidR="006719BB" w:rsidRPr="006719BB" w:rsidRDefault="006719BB" w:rsidP="00671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6719BB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Dokument do konsultacji, znajduje się poniżej.</w:t>
      </w:r>
    </w:p>
    <w:p w:rsidR="006719BB" w:rsidRDefault="006719BB"/>
    <w:sectPr w:rsidR="0067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BB"/>
    <w:rsid w:val="005420EC"/>
    <w:rsid w:val="006719BB"/>
    <w:rsid w:val="00A02D03"/>
    <w:rsid w:val="00C747A6"/>
    <w:rsid w:val="00E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BD26"/>
  <w15:chartTrackingRefBased/>
  <w15:docId w15:val="{912D5FF2-5049-4AB2-BA93-8A65E804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1</cp:revision>
  <dcterms:created xsi:type="dcterms:W3CDTF">2023-05-22T12:14:00Z</dcterms:created>
  <dcterms:modified xsi:type="dcterms:W3CDTF">2023-05-22T12:19:00Z</dcterms:modified>
</cp:coreProperties>
</file>